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94B6" w14:textId="5AC8AD1A" w:rsidR="00A47BC6" w:rsidRPr="00474C12" w:rsidRDefault="00A47BC6" w:rsidP="00A47BC6">
      <w:pPr>
        <w:pStyle w:val="3GPPHeader"/>
        <w:spacing w:after="0"/>
        <w:rPr>
          <w:rFonts w:ascii="Arial" w:eastAsia="等线" w:hAnsi="Arial" w:cs="Arial"/>
          <w:sz w:val="22"/>
          <w:lang w:val="en-US"/>
        </w:rPr>
      </w:pPr>
      <w:r w:rsidRPr="003B5AEF">
        <w:rPr>
          <w:rFonts w:ascii="Arial" w:hAnsi="Arial" w:cs="Arial"/>
          <w:sz w:val="22"/>
          <w:lang w:val="en-US"/>
        </w:rPr>
        <w:t>3GPP TSG-RAN WG2 Meeting #12</w:t>
      </w:r>
      <w:r w:rsidR="001F1B2D" w:rsidRPr="003B5AEF">
        <w:rPr>
          <w:rFonts w:ascii="Arial" w:eastAsia="等线" w:hAnsi="Arial" w:cs="Arial"/>
          <w:sz w:val="22"/>
          <w:lang w:val="en-US"/>
        </w:rPr>
        <w:t>7</w:t>
      </w:r>
      <w:r w:rsidRPr="003B5AEF">
        <w:rPr>
          <w:rFonts w:ascii="Arial" w:hAnsi="Arial" w:cs="Arial"/>
          <w:sz w:val="22"/>
          <w:lang w:val="en-US"/>
        </w:rPr>
        <w:tab/>
      </w:r>
      <w:r w:rsidR="00474C12" w:rsidRPr="00474C12">
        <w:rPr>
          <w:rFonts w:ascii="Arial" w:hAnsi="Arial" w:cs="Arial"/>
          <w:sz w:val="22"/>
          <w:lang w:val="en-US"/>
        </w:rPr>
        <w:t>R2-240706</w:t>
      </w:r>
      <w:r w:rsidR="00474C12">
        <w:rPr>
          <w:rFonts w:ascii="Arial" w:eastAsia="等线" w:hAnsi="Arial" w:cs="Arial" w:hint="eastAsia"/>
          <w:sz w:val="22"/>
          <w:lang w:val="en-US"/>
        </w:rPr>
        <w:t>4</w:t>
      </w:r>
    </w:p>
    <w:p w14:paraId="5D9F2233" w14:textId="615571B0" w:rsidR="00B679C7" w:rsidRPr="003B5AEF" w:rsidRDefault="001F1B2D" w:rsidP="00A47BC6">
      <w:pPr>
        <w:pStyle w:val="3GPPHeader"/>
        <w:spacing w:after="0"/>
        <w:rPr>
          <w:rFonts w:ascii="Arial" w:hAnsi="Arial" w:cs="Arial"/>
          <w:b w:val="0"/>
          <w:sz w:val="22"/>
          <w:lang w:val="en-US"/>
        </w:rPr>
      </w:pPr>
      <w:r w:rsidRPr="003B5AEF">
        <w:rPr>
          <w:rFonts w:ascii="Arial" w:eastAsia="等线" w:hAnsi="Arial" w:cs="Arial"/>
          <w:sz w:val="22"/>
          <w:lang w:val="en-US"/>
        </w:rPr>
        <w:t>Maastricht, Netherlands, 19</w:t>
      </w:r>
      <w:r w:rsidRPr="003B5AEF">
        <w:rPr>
          <w:rFonts w:ascii="Arial" w:eastAsia="等线" w:hAnsi="Arial" w:cs="Arial"/>
          <w:sz w:val="22"/>
          <w:vertAlign w:val="superscript"/>
          <w:lang w:val="en-US"/>
        </w:rPr>
        <w:t>th</w:t>
      </w:r>
      <w:r w:rsidRPr="003B5AEF">
        <w:rPr>
          <w:rFonts w:ascii="Arial" w:eastAsia="等线" w:hAnsi="Arial" w:cs="Arial"/>
          <w:sz w:val="22"/>
          <w:lang w:val="en-US"/>
        </w:rPr>
        <w:t xml:space="preserve"> – 23</w:t>
      </w:r>
      <w:r w:rsidRPr="003B5AEF">
        <w:rPr>
          <w:rFonts w:ascii="Arial" w:eastAsia="等线" w:hAnsi="Arial" w:cs="Arial"/>
          <w:sz w:val="22"/>
          <w:vertAlign w:val="superscript"/>
          <w:lang w:val="en-US"/>
        </w:rPr>
        <w:t>th</w:t>
      </w:r>
      <w:r w:rsidRPr="003B5AEF">
        <w:rPr>
          <w:rFonts w:ascii="Arial" w:eastAsia="等线" w:hAnsi="Arial" w:cs="Arial"/>
          <w:sz w:val="22"/>
          <w:lang w:val="en-US"/>
        </w:rPr>
        <w:t xml:space="preserve"> Aug, 2024</w:t>
      </w:r>
      <w:r w:rsidR="00E67705" w:rsidRPr="003B5AEF">
        <w:rPr>
          <w:rFonts w:ascii="Arial" w:hAnsi="Arial" w:cs="Arial"/>
          <w:sz w:val="22"/>
          <w:lang w:val="en-US"/>
        </w:rPr>
        <w:tab/>
      </w:r>
    </w:p>
    <w:p w14:paraId="3CEFEB06" w14:textId="77777777" w:rsidR="00B679C7" w:rsidRPr="003B5AEF" w:rsidRDefault="00000000">
      <w:pPr>
        <w:pStyle w:val="3GPPHeader"/>
        <w:spacing w:after="0"/>
        <w:rPr>
          <w:rFonts w:ascii="Arial" w:hAnsi="Arial" w:cs="Arial"/>
          <w:sz w:val="22"/>
          <w:lang w:val="en-US"/>
        </w:rPr>
      </w:pPr>
      <w:r w:rsidRPr="003B5AEF">
        <w:rPr>
          <w:rFonts w:ascii="Arial" w:hAnsi="Arial" w:cs="Arial"/>
          <w:sz w:val="22"/>
          <w:lang w:val="en-US"/>
        </w:rPr>
        <w:tab/>
      </w:r>
    </w:p>
    <w:p w14:paraId="5B181F9E" w14:textId="5E93BAC5" w:rsidR="00B679C7" w:rsidRPr="003B5AEF" w:rsidRDefault="00000000">
      <w:pPr>
        <w:pStyle w:val="3GPPHeader"/>
        <w:spacing w:after="120"/>
        <w:rPr>
          <w:rFonts w:ascii="Arial" w:eastAsia="等线" w:hAnsi="Arial" w:cs="Arial"/>
          <w:b w:val="0"/>
          <w:sz w:val="22"/>
          <w:lang w:val="en-US"/>
        </w:rPr>
      </w:pPr>
      <w:r w:rsidRPr="003B5AEF">
        <w:rPr>
          <w:rFonts w:ascii="Arial" w:hAnsi="Arial" w:cs="Arial"/>
          <w:sz w:val="22"/>
          <w:lang w:val="en-US"/>
        </w:rPr>
        <w:t>Agenda Item:</w:t>
      </w:r>
      <w:r w:rsidRPr="003B5AEF">
        <w:rPr>
          <w:rFonts w:ascii="Arial" w:hAnsi="Arial" w:cs="Arial"/>
          <w:sz w:val="22"/>
          <w:lang w:val="en-US"/>
        </w:rPr>
        <w:tab/>
      </w:r>
      <w:r w:rsidR="009808E8" w:rsidRPr="003B5AEF">
        <w:rPr>
          <w:rFonts w:ascii="Arial" w:eastAsia="等线" w:hAnsi="Arial" w:cs="Arial"/>
          <w:b w:val="0"/>
          <w:sz w:val="22"/>
          <w:lang w:val="en-US"/>
        </w:rPr>
        <w:t>8.10.2</w:t>
      </w:r>
    </w:p>
    <w:p w14:paraId="4781D374" w14:textId="77777777" w:rsidR="00B679C7" w:rsidRPr="003B5AEF" w:rsidRDefault="00000000">
      <w:pPr>
        <w:pStyle w:val="3GPPHeader"/>
        <w:spacing w:after="120"/>
        <w:rPr>
          <w:rFonts w:ascii="Arial" w:hAnsi="Arial" w:cs="Arial"/>
          <w:b w:val="0"/>
          <w:sz w:val="22"/>
          <w:lang w:val="en-US"/>
        </w:rPr>
      </w:pPr>
      <w:r w:rsidRPr="003B5AEF">
        <w:rPr>
          <w:rFonts w:ascii="Arial" w:hAnsi="Arial" w:cs="Arial"/>
          <w:sz w:val="22"/>
          <w:lang w:val="en-US"/>
        </w:rPr>
        <w:t xml:space="preserve">Source: </w:t>
      </w:r>
      <w:r w:rsidRPr="003B5AEF">
        <w:rPr>
          <w:rFonts w:ascii="Arial" w:hAnsi="Arial" w:cs="Arial"/>
          <w:sz w:val="22"/>
          <w:lang w:val="en-US"/>
        </w:rPr>
        <w:tab/>
      </w:r>
      <w:r w:rsidRPr="003B5AEF">
        <w:rPr>
          <w:rFonts w:ascii="Arial" w:hAnsi="Arial" w:cs="Arial"/>
          <w:b w:val="0"/>
          <w:bCs/>
          <w:sz w:val="22"/>
          <w:lang w:val="en-US"/>
        </w:rPr>
        <w:t>China Unicom</w:t>
      </w:r>
    </w:p>
    <w:p w14:paraId="5A99E7EC" w14:textId="667C5A73" w:rsidR="00B679C7" w:rsidRPr="003B5AEF" w:rsidRDefault="00000000">
      <w:pPr>
        <w:pStyle w:val="3GPPHeader"/>
        <w:spacing w:after="120"/>
        <w:rPr>
          <w:rFonts w:ascii="Arial" w:eastAsia="等线" w:hAnsi="Arial" w:cs="Arial"/>
          <w:b w:val="0"/>
          <w:sz w:val="22"/>
          <w:lang w:val="en-US"/>
        </w:rPr>
      </w:pPr>
      <w:r w:rsidRPr="003B5AEF">
        <w:rPr>
          <w:rFonts w:ascii="Arial" w:hAnsi="Arial" w:cs="Arial"/>
          <w:sz w:val="22"/>
          <w:lang w:val="en-US"/>
        </w:rPr>
        <w:t xml:space="preserve">Title:  </w:t>
      </w:r>
      <w:r w:rsidRPr="003B5AEF">
        <w:rPr>
          <w:rFonts w:ascii="Arial" w:hAnsi="Arial" w:cs="Arial"/>
          <w:sz w:val="22"/>
          <w:lang w:val="en-US"/>
        </w:rPr>
        <w:tab/>
      </w:r>
      <w:r w:rsidRPr="003B5AEF">
        <w:rPr>
          <w:rFonts w:ascii="Arial" w:hAnsi="Arial" w:cs="Arial"/>
          <w:b w:val="0"/>
          <w:sz w:val="22"/>
          <w:lang w:val="en-US"/>
        </w:rPr>
        <w:t>Discussion on</w:t>
      </w:r>
      <w:r w:rsidR="007D58FA" w:rsidRPr="003B5AEF">
        <w:rPr>
          <w:rFonts w:ascii="Arial" w:eastAsia="等线" w:hAnsi="Arial" w:cs="Arial"/>
          <w:b w:val="0"/>
          <w:sz w:val="22"/>
          <w:lang w:val="en-US"/>
        </w:rPr>
        <w:t xml:space="preserve"> MRO </w:t>
      </w:r>
      <w:r w:rsidR="009808E8" w:rsidRPr="003B5AEF">
        <w:rPr>
          <w:rFonts w:ascii="Arial" w:eastAsia="等线" w:hAnsi="Arial" w:cs="Arial"/>
          <w:b w:val="0"/>
          <w:sz w:val="22"/>
          <w:lang w:val="en-US"/>
        </w:rPr>
        <w:t xml:space="preserve">enhancement for </w:t>
      </w:r>
      <w:r w:rsidR="00474C12">
        <w:rPr>
          <w:rFonts w:ascii="Arial" w:eastAsia="等线" w:hAnsi="Arial" w:cs="Arial" w:hint="eastAsia"/>
          <w:b w:val="0"/>
          <w:sz w:val="22"/>
          <w:lang w:val="en-US"/>
        </w:rPr>
        <w:t>LTM</w:t>
      </w:r>
    </w:p>
    <w:p w14:paraId="5D634052" w14:textId="77777777" w:rsidR="00B679C7" w:rsidRPr="003B5AEF" w:rsidRDefault="00000000">
      <w:pPr>
        <w:pStyle w:val="3GPPHeader"/>
        <w:spacing w:after="120"/>
        <w:rPr>
          <w:rFonts w:ascii="Arial" w:hAnsi="Arial" w:cs="Arial"/>
          <w:b w:val="0"/>
          <w:bCs/>
          <w:sz w:val="22"/>
          <w:lang w:val="de-DE"/>
        </w:rPr>
      </w:pPr>
      <w:r w:rsidRPr="003B5AEF">
        <w:rPr>
          <w:rFonts w:ascii="Arial" w:hAnsi="Arial" w:cs="Arial"/>
          <w:sz w:val="22"/>
          <w:lang w:val="de-DE"/>
        </w:rPr>
        <w:t>Document for:</w:t>
      </w:r>
      <w:r w:rsidRPr="003B5AEF">
        <w:rPr>
          <w:rFonts w:ascii="Arial" w:hAnsi="Arial" w:cs="Arial"/>
          <w:sz w:val="22"/>
          <w:lang w:val="de-DE"/>
        </w:rPr>
        <w:tab/>
      </w:r>
      <w:r w:rsidRPr="003B5AEF">
        <w:rPr>
          <w:rFonts w:ascii="Arial" w:hAnsi="Arial" w:cs="Arial"/>
          <w:b w:val="0"/>
          <w:bCs/>
          <w:sz w:val="22"/>
          <w:lang w:val="de-DE"/>
        </w:rPr>
        <w:t>Agreement</w:t>
      </w:r>
    </w:p>
    <w:p w14:paraId="43A75FBB" w14:textId="77777777" w:rsidR="00B679C7" w:rsidRPr="003B5AEF" w:rsidRDefault="00000000">
      <w:pPr>
        <w:pStyle w:val="1"/>
      </w:pPr>
      <w:r w:rsidRPr="003B5AEF">
        <w:t>Introduction</w:t>
      </w:r>
    </w:p>
    <w:p w14:paraId="654D2F1E" w14:textId="09711186" w:rsidR="00BF714C" w:rsidRPr="003B5AEF" w:rsidRDefault="00BF714C" w:rsidP="00BF714C">
      <w:pPr>
        <w:pStyle w:val="a7"/>
        <w:rPr>
          <w:rFonts w:eastAsia="等线" w:cs="Arial"/>
          <w:lang w:eastAsia="zh-CN"/>
        </w:rPr>
      </w:pPr>
      <w:bookmarkStart w:id="0" w:name="_Toc242573354"/>
      <w:r w:rsidRPr="003B5AEF">
        <w:rPr>
          <w:rFonts w:eastAsia="等线" w:cs="Arial"/>
          <w:lang w:eastAsia="zh-CN"/>
        </w:rPr>
        <w:t>During the previous meeting,</w:t>
      </w:r>
      <w:r w:rsidR="000502ED" w:rsidRPr="003B5AEF">
        <w:rPr>
          <w:rFonts w:eastAsia="等线" w:cs="Arial"/>
          <w:lang w:eastAsia="zh-CN"/>
        </w:rPr>
        <w:t xml:space="preserve"> RAN2#12</w:t>
      </w:r>
      <w:r w:rsidR="00233D6F" w:rsidRPr="003B5AEF">
        <w:rPr>
          <w:rFonts w:eastAsia="等线" w:cs="Arial"/>
          <w:lang w:eastAsia="zh-CN"/>
        </w:rPr>
        <w:t>6</w:t>
      </w:r>
      <w:r w:rsidR="000502ED" w:rsidRPr="003B5AEF">
        <w:rPr>
          <w:rFonts w:eastAsia="等线" w:cs="Arial"/>
          <w:lang w:eastAsia="zh-CN"/>
        </w:rPr>
        <w:t xml:space="preserve"> and RAN3#12</w:t>
      </w:r>
      <w:r w:rsidR="00233D6F" w:rsidRPr="003B5AEF">
        <w:rPr>
          <w:rFonts w:eastAsia="等线" w:cs="Arial"/>
          <w:lang w:eastAsia="zh-CN"/>
        </w:rPr>
        <w:t>4</w:t>
      </w:r>
      <w:r w:rsidR="000502ED" w:rsidRPr="003B5AEF">
        <w:rPr>
          <w:rFonts w:eastAsia="等线" w:cs="Arial"/>
          <w:lang w:eastAsia="zh-CN"/>
        </w:rPr>
        <w:t xml:space="preserve"> </w:t>
      </w:r>
      <w:r w:rsidR="009D290E" w:rsidRPr="003B5AEF">
        <w:rPr>
          <w:rFonts w:cs="Arial"/>
          <w:color w:val="060607"/>
          <w:spacing w:val="4"/>
          <w:sz w:val="21"/>
          <w:szCs w:val="21"/>
          <w:shd w:val="clear" w:color="auto" w:fill="FFFFFF"/>
        </w:rPr>
        <w:t>reached some agreements</w:t>
      </w:r>
      <w:r w:rsidR="000502ED" w:rsidRPr="003B5AEF">
        <w:rPr>
          <w:rFonts w:eastAsia="等线" w:cs="Arial"/>
          <w:lang w:eastAsia="zh-CN"/>
        </w:rPr>
        <w:t xml:space="preserve"> on MRO enhancement for LTM</w:t>
      </w:r>
      <w:r w:rsidR="00E20C2B" w:rsidRPr="003B5AEF">
        <w:rPr>
          <w:rFonts w:eastAsia="等线" w:cs="Arial"/>
          <w:lang w:eastAsia="zh-CN"/>
        </w:rPr>
        <w:t xml:space="preserve"> as below [1] [2]</w:t>
      </w:r>
      <w:r w:rsidR="000502ED" w:rsidRPr="003B5AEF">
        <w:rPr>
          <w:rFonts w:eastAsia="等线" w:cs="Arial"/>
          <w:lang w:eastAsia="zh-CN"/>
        </w:rPr>
        <w:t>.</w:t>
      </w:r>
    </w:p>
    <w:tbl>
      <w:tblPr>
        <w:tblStyle w:val="af2"/>
        <w:tblW w:w="0" w:type="auto"/>
        <w:tblLook w:val="04A0" w:firstRow="1" w:lastRow="0" w:firstColumn="1" w:lastColumn="0" w:noHBand="0" w:noVBand="1"/>
      </w:tblPr>
      <w:tblGrid>
        <w:gridCol w:w="9350"/>
      </w:tblGrid>
      <w:tr w:rsidR="00A95215" w:rsidRPr="003B5AEF" w14:paraId="1633FF76" w14:textId="77777777" w:rsidTr="000252E5">
        <w:tc>
          <w:tcPr>
            <w:tcW w:w="9350" w:type="dxa"/>
          </w:tcPr>
          <w:p w14:paraId="16023A51" w14:textId="77777777" w:rsidR="00A95215" w:rsidRPr="003B5AEF" w:rsidRDefault="00A95215" w:rsidP="00740006">
            <w:pPr>
              <w:pStyle w:val="Agreement"/>
              <w:rPr>
                <w:rFonts w:cs="Arial"/>
                <w:lang w:val="en-US"/>
              </w:rPr>
            </w:pPr>
            <w:bookmarkStart w:id="1" w:name="_Hlk173929905"/>
            <w:r w:rsidRPr="003B5AEF">
              <w:rPr>
                <w:rFonts w:cs="Arial"/>
              </w:rPr>
              <w:t>If available, log the L1 measurements for serving cell, target cell and other LTM candidate cells in RLF report, upon RLF or mobility failure.</w:t>
            </w:r>
          </w:p>
          <w:p w14:paraId="6E83F5C9" w14:textId="77777777" w:rsidR="00A95215" w:rsidRPr="003B5AEF" w:rsidRDefault="00A95215" w:rsidP="00740006">
            <w:pPr>
              <w:pStyle w:val="Agreement"/>
              <w:rPr>
                <w:rFonts w:cs="Arial"/>
                <w:lang w:val="en-US"/>
              </w:rPr>
            </w:pPr>
            <w:r w:rsidRPr="003B5AEF">
              <w:rPr>
                <w:rFonts w:cs="Arial"/>
              </w:rPr>
              <w:t>Reuse the existing approach of using timeConnFailure and the reconnectCellId in RLF-report also for LTM failures, details TBD.</w:t>
            </w:r>
          </w:p>
          <w:p w14:paraId="57792158" w14:textId="77777777" w:rsidR="00A95215" w:rsidRPr="003B5AEF" w:rsidRDefault="00A95215" w:rsidP="00740006">
            <w:pPr>
              <w:pStyle w:val="Agreement"/>
              <w:rPr>
                <w:rFonts w:cs="Arial"/>
                <w:lang w:val="en-US"/>
              </w:rPr>
            </w:pPr>
            <w:r w:rsidRPr="003B5AEF">
              <w:rPr>
                <w:rFonts w:cs="Arial"/>
              </w:rPr>
              <w:t>Log the LTM cell ID upon performing recovery an LTM candidate cell, details TBD e.g. which field.</w:t>
            </w:r>
          </w:p>
          <w:p w14:paraId="07F32736" w14:textId="6E629F16" w:rsidR="00740006" w:rsidRPr="003B5AEF" w:rsidRDefault="00A95215" w:rsidP="00C55C40">
            <w:pPr>
              <w:pStyle w:val="Agreement"/>
              <w:rPr>
                <w:rFonts w:eastAsia="等线" w:cs="Arial"/>
                <w:lang w:eastAsia="zh-CN"/>
              </w:rPr>
            </w:pPr>
            <w:r w:rsidRPr="003B5AEF">
              <w:rPr>
                <w:rFonts w:cs="Arial"/>
              </w:rPr>
              <w:t>Extend lastHO-Type in RLF-Report to indicate the LTM cell switch as last executed mobility procedure.</w:t>
            </w:r>
          </w:p>
        </w:tc>
      </w:tr>
      <w:bookmarkEnd w:id="1"/>
    </w:tbl>
    <w:p w14:paraId="34852055" w14:textId="77777777" w:rsidR="00A95215" w:rsidRPr="003B5AEF" w:rsidRDefault="00A95215" w:rsidP="00BF714C">
      <w:pPr>
        <w:pStyle w:val="a7"/>
        <w:rPr>
          <w:rFonts w:eastAsia="等线" w:cs="Arial"/>
          <w:lang w:eastAsia="zh-CN"/>
        </w:rPr>
      </w:pPr>
    </w:p>
    <w:tbl>
      <w:tblPr>
        <w:tblStyle w:val="af2"/>
        <w:tblW w:w="0" w:type="auto"/>
        <w:tblLook w:val="04A0" w:firstRow="1" w:lastRow="0" w:firstColumn="1" w:lastColumn="0" w:noHBand="0" w:noVBand="1"/>
      </w:tblPr>
      <w:tblGrid>
        <w:gridCol w:w="9350"/>
      </w:tblGrid>
      <w:tr w:rsidR="00C642CD" w:rsidRPr="003B5AEF" w14:paraId="64A39722" w14:textId="77777777" w:rsidTr="001F6CC0">
        <w:tc>
          <w:tcPr>
            <w:tcW w:w="9350" w:type="dxa"/>
          </w:tcPr>
          <w:p w14:paraId="76665577" w14:textId="77777777" w:rsidR="00C642CD" w:rsidRPr="003B5AEF" w:rsidRDefault="00C642CD" w:rsidP="00C642CD">
            <w:pPr>
              <w:spacing w:after="120" w:line="240" w:lineRule="auto"/>
              <w:jc w:val="both"/>
              <w:rPr>
                <w:rFonts w:eastAsia="宋体" w:cs="Arial"/>
                <w:b/>
                <w:bCs/>
                <w:color w:val="008000"/>
                <w:szCs w:val="20"/>
                <w:lang w:eastAsia="zh-CN"/>
              </w:rPr>
            </w:pPr>
            <w:r w:rsidRPr="003B5AEF">
              <w:rPr>
                <w:rFonts w:eastAsia="宋体" w:cs="Arial"/>
                <w:b/>
                <w:bCs/>
                <w:color w:val="008000"/>
                <w:szCs w:val="20"/>
                <w:lang w:eastAsia="zh-CN"/>
              </w:rPr>
              <w:t>RAN3 to prioritize MCG LTM over SCG LTM.</w:t>
            </w:r>
          </w:p>
          <w:p w14:paraId="4EE9C019" w14:textId="77777777" w:rsidR="00C642CD" w:rsidRPr="003B5AEF" w:rsidRDefault="00C642CD" w:rsidP="00C642CD">
            <w:pPr>
              <w:spacing w:after="120" w:line="240" w:lineRule="auto"/>
              <w:jc w:val="both"/>
              <w:rPr>
                <w:rFonts w:eastAsia="宋体" w:cs="Arial"/>
                <w:b/>
                <w:bCs/>
                <w:color w:val="008000"/>
                <w:szCs w:val="20"/>
                <w:lang w:eastAsia="zh-CN"/>
              </w:rPr>
            </w:pPr>
            <w:r w:rsidRPr="003B5AEF">
              <w:rPr>
                <w:rFonts w:eastAsia="宋体" w:cs="Arial"/>
                <w:b/>
                <w:bCs/>
                <w:color w:val="008000"/>
                <w:szCs w:val="20"/>
                <w:lang w:eastAsia="zh-CN"/>
              </w:rPr>
              <w:t>RAN3 takes RAN2#125-bis agreement on MRO for LTM scenarios as baseline for further study.</w:t>
            </w:r>
          </w:p>
          <w:p w14:paraId="787B614F" w14:textId="77777777" w:rsidR="00C642CD" w:rsidRPr="003B5AEF" w:rsidRDefault="00C642CD" w:rsidP="00C642CD">
            <w:pPr>
              <w:spacing w:after="120" w:line="240" w:lineRule="auto"/>
              <w:jc w:val="both"/>
              <w:rPr>
                <w:rFonts w:eastAsia="宋体" w:cs="Arial"/>
                <w:b/>
                <w:bCs/>
                <w:color w:val="008000"/>
                <w:szCs w:val="20"/>
                <w:lang w:eastAsia="zh-CN"/>
              </w:rPr>
            </w:pPr>
            <w:r w:rsidRPr="003B5AEF">
              <w:rPr>
                <w:rFonts w:eastAsia="宋体" w:cs="Arial"/>
                <w:b/>
                <w:bCs/>
                <w:color w:val="008000"/>
                <w:szCs w:val="20"/>
                <w:lang w:eastAsia="zh-CN"/>
              </w:rPr>
              <w:t>For failures due to wrong selection of candidate LTM cell, CU is in charge of root cause analysis and performs optimization.</w:t>
            </w:r>
          </w:p>
          <w:p w14:paraId="3E0BC579" w14:textId="0C987D6B" w:rsidR="00C642CD" w:rsidRPr="003B5AEF" w:rsidRDefault="00C642CD" w:rsidP="00C642CD">
            <w:pPr>
              <w:spacing w:after="120" w:line="240" w:lineRule="auto"/>
              <w:jc w:val="both"/>
              <w:rPr>
                <w:rFonts w:eastAsia="宋体" w:cs="Arial"/>
                <w:b/>
                <w:bCs/>
                <w:color w:val="008000"/>
                <w:szCs w:val="20"/>
                <w:lang w:eastAsia="zh-CN"/>
              </w:rPr>
            </w:pPr>
            <w:r w:rsidRPr="003B5AEF">
              <w:rPr>
                <w:rFonts w:eastAsia="宋体" w:cs="Arial"/>
                <w:b/>
                <w:bCs/>
                <w:color w:val="008000"/>
                <w:szCs w:val="20"/>
                <w:lang w:eastAsia="zh-CN"/>
              </w:rPr>
              <w:t>RAN3 to discuss enhancements related to the information of RACH-less access and RACH-based access from UE related to MRO for LTM.</w:t>
            </w:r>
          </w:p>
        </w:tc>
      </w:tr>
    </w:tbl>
    <w:p w14:paraId="766E7488" w14:textId="664280E3" w:rsidR="00C642CD" w:rsidRPr="003B5AEF" w:rsidRDefault="00C642CD" w:rsidP="00BF714C">
      <w:pPr>
        <w:pStyle w:val="a7"/>
        <w:rPr>
          <w:rFonts w:eastAsia="等线" w:cs="Arial"/>
          <w:lang w:eastAsia="zh-CN"/>
        </w:rPr>
      </w:pPr>
    </w:p>
    <w:p w14:paraId="2081A020" w14:textId="6C2C2D3A" w:rsidR="00BF714C" w:rsidRPr="003B5AEF" w:rsidRDefault="009D290E" w:rsidP="00BF714C">
      <w:pPr>
        <w:pStyle w:val="a7"/>
        <w:rPr>
          <w:rFonts w:eastAsia="等线" w:cs="Arial"/>
          <w:lang w:eastAsia="zh-CN"/>
        </w:rPr>
      </w:pPr>
      <w:r w:rsidRPr="003B5AEF">
        <w:rPr>
          <w:rFonts w:eastAsia="等线" w:cs="Arial"/>
          <w:lang w:eastAsia="zh-CN"/>
        </w:rPr>
        <w:t>This document proposes further insights into the MRO involved L3 measurements, timing information discussion, and analysis</w:t>
      </w:r>
      <w:r w:rsidR="00390A76" w:rsidRPr="003B5AEF">
        <w:rPr>
          <w:rFonts w:eastAsia="等线" w:cs="Arial"/>
          <w:lang w:eastAsia="zh-CN"/>
        </w:rPr>
        <w:t>.</w:t>
      </w:r>
    </w:p>
    <w:p w14:paraId="1CA120F9" w14:textId="77777777" w:rsidR="00B679C7" w:rsidRPr="003B5AEF" w:rsidRDefault="00000000">
      <w:pPr>
        <w:pStyle w:val="1"/>
      </w:pPr>
      <w:r w:rsidRPr="003B5AEF">
        <w:t>Discussion</w:t>
      </w:r>
      <w:bookmarkEnd w:id="0"/>
    </w:p>
    <w:p w14:paraId="6C7AAB33" w14:textId="47BA1C18" w:rsidR="00B679C7" w:rsidRPr="003B5AEF" w:rsidRDefault="00000000">
      <w:pPr>
        <w:pStyle w:val="2"/>
        <w:numPr>
          <w:ilvl w:val="0"/>
          <w:numId w:val="0"/>
        </w:numPr>
        <w:rPr>
          <w:rFonts w:eastAsia="等线"/>
        </w:rPr>
      </w:pPr>
      <w:r w:rsidRPr="003B5AEF">
        <w:t>2.1</w:t>
      </w:r>
      <w:r w:rsidRPr="003B5AEF">
        <w:tab/>
      </w:r>
      <w:r w:rsidR="002404AD" w:rsidRPr="003B5AEF">
        <w:rPr>
          <w:rFonts w:eastAsia="等线"/>
        </w:rPr>
        <w:t>MRO enhancement for LTM</w:t>
      </w:r>
    </w:p>
    <w:p w14:paraId="7AEC7DE3" w14:textId="1A64B7A7" w:rsidR="00127779" w:rsidRPr="003B5AEF" w:rsidRDefault="00127779" w:rsidP="00127779">
      <w:pPr>
        <w:pStyle w:val="3"/>
        <w:rPr>
          <w:rFonts w:eastAsia="等线"/>
        </w:rPr>
      </w:pPr>
      <w:r w:rsidRPr="003B5AEF">
        <w:rPr>
          <w:rFonts w:eastAsia="等线"/>
        </w:rPr>
        <w:t>Timing information</w:t>
      </w:r>
    </w:p>
    <w:p w14:paraId="61D6BE86" w14:textId="77CB24C4" w:rsidR="00DC510D" w:rsidRPr="003B5AEF" w:rsidRDefault="009D290E" w:rsidP="00DC510D">
      <w:pPr>
        <w:rPr>
          <w:rFonts w:eastAsia="等线" w:cs="Arial"/>
          <w:szCs w:val="20"/>
          <w:lang w:val="en-GB" w:eastAsia="zh-CN"/>
        </w:rPr>
      </w:pPr>
      <w:r w:rsidRPr="003B5AEF">
        <w:rPr>
          <w:rFonts w:eastAsia="等线" w:cs="Arial"/>
          <w:szCs w:val="20"/>
          <w:lang w:val="en-GB" w:eastAsia="zh-CN"/>
        </w:rPr>
        <w:t xml:space="preserve">In Rel-18 LTM procedures, </w:t>
      </w:r>
      <w:r w:rsidR="00BE738C" w:rsidRPr="003B5AEF">
        <w:rPr>
          <w:rFonts w:eastAsia="等线" w:cs="Arial"/>
          <w:szCs w:val="20"/>
          <w:lang w:val="en-GB" w:eastAsia="zh-CN"/>
        </w:rPr>
        <w:t xml:space="preserve">UE </w:t>
      </w:r>
      <w:r w:rsidR="00BE738C" w:rsidRPr="003B5AEF">
        <w:rPr>
          <w:rFonts w:cs="Arial"/>
          <w:color w:val="060607"/>
          <w:spacing w:val="4"/>
          <w:szCs w:val="20"/>
          <w:shd w:val="clear" w:color="auto" w:fill="FFFFFF"/>
        </w:rPr>
        <w:t xml:space="preserve">is required to record specific timing </w:t>
      </w:r>
      <w:r w:rsidR="00BE738C" w:rsidRPr="003B5AEF">
        <w:rPr>
          <w:rFonts w:eastAsia="等线" w:cs="Arial"/>
          <w:color w:val="060607"/>
          <w:spacing w:val="4"/>
          <w:szCs w:val="20"/>
          <w:shd w:val="clear" w:color="auto" w:fill="FFFFFF"/>
          <w:lang w:eastAsia="zh-CN"/>
        </w:rPr>
        <w:t>information</w:t>
      </w:r>
      <w:r w:rsidR="00BE738C" w:rsidRPr="003B5AEF">
        <w:rPr>
          <w:rFonts w:cs="Arial"/>
          <w:color w:val="060607"/>
          <w:spacing w:val="4"/>
          <w:szCs w:val="20"/>
          <w:shd w:val="clear" w:color="auto" w:fill="FFFFFF"/>
        </w:rPr>
        <w:t xml:space="preserve"> essential for the seamless assessment of both the </w:t>
      </w:r>
      <w:r w:rsidR="00BE738C" w:rsidRPr="003B5AEF">
        <w:rPr>
          <w:rFonts w:eastAsia="等线" w:cs="Arial"/>
          <w:color w:val="060607"/>
          <w:spacing w:val="4"/>
          <w:szCs w:val="20"/>
          <w:shd w:val="clear" w:color="auto" w:fill="FFFFFF"/>
          <w:lang w:eastAsia="zh-CN"/>
        </w:rPr>
        <w:t>CP and UP</w:t>
      </w:r>
      <w:r w:rsidR="00BE738C" w:rsidRPr="003B5AEF">
        <w:rPr>
          <w:rFonts w:cs="Arial"/>
          <w:color w:val="060607"/>
          <w:spacing w:val="4"/>
          <w:szCs w:val="20"/>
          <w:shd w:val="clear" w:color="auto" w:fill="FFFFFF"/>
        </w:rPr>
        <w:t>, as well as ensuring the continuity of network services</w:t>
      </w:r>
      <w:r w:rsidR="009B3E77" w:rsidRPr="003B5AEF">
        <w:rPr>
          <w:rFonts w:eastAsia="等线" w:cs="Arial"/>
          <w:szCs w:val="20"/>
          <w:lang w:val="en-GB" w:eastAsia="zh-CN"/>
        </w:rPr>
        <w:t xml:space="preserve">. </w:t>
      </w:r>
      <w:r w:rsidRPr="003B5AEF">
        <w:rPr>
          <w:rFonts w:cs="Arial"/>
          <w:color w:val="060607"/>
          <w:spacing w:val="4"/>
          <w:szCs w:val="20"/>
          <w:shd w:val="clear" w:color="auto" w:fill="FFFFFF"/>
        </w:rPr>
        <w:t xml:space="preserve">Compared to legacy L3 handover and </w:t>
      </w:r>
      <w:r w:rsidRPr="003B5AEF">
        <w:rPr>
          <w:rFonts w:eastAsia="等线" w:cs="Arial"/>
          <w:color w:val="060607"/>
          <w:spacing w:val="4"/>
          <w:szCs w:val="20"/>
          <w:shd w:val="clear" w:color="auto" w:fill="FFFFFF"/>
          <w:lang w:eastAsia="zh-CN"/>
        </w:rPr>
        <w:t xml:space="preserve">CHO </w:t>
      </w:r>
      <w:r w:rsidR="00BE738C" w:rsidRPr="003B5AEF">
        <w:rPr>
          <w:rFonts w:cs="Arial"/>
          <w:color w:val="060607"/>
          <w:spacing w:val="4"/>
          <w:szCs w:val="20"/>
          <w:shd w:val="clear" w:color="auto" w:fill="FFFFFF"/>
        </w:rPr>
        <w:t>functionalities</w:t>
      </w:r>
      <w:r w:rsidRPr="003B5AEF">
        <w:rPr>
          <w:rFonts w:cs="Arial"/>
          <w:color w:val="060607"/>
          <w:spacing w:val="4"/>
          <w:szCs w:val="20"/>
          <w:shd w:val="clear" w:color="auto" w:fill="FFFFFF"/>
        </w:rPr>
        <w:t xml:space="preserve">, </w:t>
      </w:r>
      <w:r w:rsidR="00BE738C" w:rsidRPr="003B5AEF">
        <w:rPr>
          <w:rFonts w:cs="Arial"/>
          <w:color w:val="060607"/>
          <w:spacing w:val="4"/>
          <w:szCs w:val="20"/>
          <w:shd w:val="clear" w:color="auto" w:fill="FFFFFF"/>
        </w:rPr>
        <w:t xml:space="preserve">certain timing </w:t>
      </w:r>
      <w:r w:rsidR="00BE738C" w:rsidRPr="003B5AEF">
        <w:rPr>
          <w:rFonts w:eastAsia="等线" w:cs="Arial"/>
          <w:color w:val="060607"/>
          <w:spacing w:val="4"/>
          <w:szCs w:val="20"/>
          <w:shd w:val="clear" w:color="auto" w:fill="FFFFFF"/>
          <w:lang w:eastAsia="zh-CN"/>
        </w:rPr>
        <w:t>information</w:t>
      </w:r>
      <w:r w:rsidR="00BE738C" w:rsidRPr="003B5AEF">
        <w:rPr>
          <w:rFonts w:cs="Arial"/>
          <w:color w:val="060607"/>
          <w:spacing w:val="4"/>
          <w:szCs w:val="20"/>
          <w:shd w:val="clear" w:color="auto" w:fill="FFFFFF"/>
        </w:rPr>
        <w:t xml:space="preserve"> are eligible for </w:t>
      </w:r>
      <w:r w:rsidR="00BE738C" w:rsidRPr="003B5AEF">
        <w:rPr>
          <w:rFonts w:eastAsia="等线" w:cs="Arial"/>
          <w:color w:val="060607"/>
          <w:spacing w:val="4"/>
          <w:szCs w:val="20"/>
          <w:shd w:val="clear" w:color="auto" w:fill="FFFFFF"/>
          <w:lang w:eastAsia="zh-CN"/>
        </w:rPr>
        <w:t>reusing</w:t>
      </w:r>
      <w:r w:rsidR="00BE738C" w:rsidRPr="003B5AEF">
        <w:rPr>
          <w:rFonts w:cs="Arial"/>
          <w:color w:val="060607"/>
          <w:spacing w:val="4"/>
          <w:szCs w:val="20"/>
          <w:shd w:val="clear" w:color="auto" w:fill="FFFFFF"/>
        </w:rPr>
        <w:t xml:space="preserve">, while the introduction of novel timing </w:t>
      </w:r>
      <w:r w:rsidR="00BE738C" w:rsidRPr="003B5AEF">
        <w:rPr>
          <w:rFonts w:eastAsia="等线" w:cs="Arial"/>
          <w:color w:val="060607"/>
          <w:spacing w:val="4"/>
          <w:szCs w:val="20"/>
          <w:shd w:val="clear" w:color="auto" w:fill="FFFFFF"/>
          <w:lang w:eastAsia="zh-CN"/>
        </w:rPr>
        <w:t>information</w:t>
      </w:r>
      <w:r w:rsidR="00BE738C" w:rsidRPr="003B5AEF">
        <w:rPr>
          <w:rFonts w:cs="Arial"/>
          <w:color w:val="060607"/>
          <w:spacing w:val="4"/>
          <w:szCs w:val="20"/>
          <w:shd w:val="clear" w:color="auto" w:fill="FFFFFF"/>
        </w:rPr>
        <w:t xml:space="preserve"> is proposed to facilitate performance enhancement. A comprehensive summary of these perspectives, along with their respective definitions, is delineated in both Figure 1 and Table 1</w:t>
      </w:r>
      <w:r w:rsidR="00141B7E" w:rsidRPr="003B5AEF">
        <w:rPr>
          <w:rFonts w:eastAsia="等线" w:cs="Arial"/>
          <w:szCs w:val="20"/>
          <w:lang w:val="en-GB" w:eastAsia="zh-CN"/>
        </w:rPr>
        <w:t>.</w:t>
      </w:r>
    </w:p>
    <w:p w14:paraId="2C1AEB39" w14:textId="45B7ED39" w:rsidR="00FC6871" w:rsidRPr="003B5AEF" w:rsidRDefault="00BB62BE" w:rsidP="00A64A3F">
      <w:pPr>
        <w:jc w:val="center"/>
        <w:rPr>
          <w:rFonts w:eastAsia="等线" w:cs="Arial"/>
          <w:lang w:val="en-GB" w:eastAsia="zh-CN"/>
        </w:rPr>
      </w:pPr>
      <w:r w:rsidRPr="003B5AEF">
        <w:rPr>
          <w:rFonts w:eastAsia="等线" w:cs="Arial"/>
          <w:noProof/>
          <w:lang w:val="en-GB" w:eastAsia="zh-CN"/>
        </w:rPr>
        <w:lastRenderedPageBreak/>
        <w:drawing>
          <wp:inline distT="0" distB="0" distL="0" distR="0" wp14:anchorId="6D158788" wp14:editId="51068030">
            <wp:extent cx="4364551" cy="320743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85690" cy="3222969"/>
                    </a:xfrm>
                    <a:prstGeom prst="rect">
                      <a:avLst/>
                    </a:prstGeom>
                    <a:noFill/>
                  </pic:spPr>
                </pic:pic>
              </a:graphicData>
            </a:graphic>
          </wp:inline>
        </w:drawing>
      </w:r>
    </w:p>
    <w:p w14:paraId="71C21D65" w14:textId="75AB044E" w:rsidR="00446F82" w:rsidRPr="003B5AEF" w:rsidRDefault="00446F82" w:rsidP="00446F82">
      <w:pPr>
        <w:jc w:val="center"/>
        <w:rPr>
          <w:rFonts w:eastAsia="等线" w:cs="Arial"/>
          <w:b/>
          <w:bCs/>
          <w:lang w:val="en-GB" w:eastAsia="zh-CN"/>
        </w:rPr>
      </w:pPr>
      <w:r w:rsidRPr="003B5AEF">
        <w:rPr>
          <w:rFonts w:eastAsia="等线" w:cs="Arial"/>
          <w:b/>
          <w:bCs/>
          <w:lang w:val="en-GB" w:eastAsia="zh-CN"/>
        </w:rPr>
        <w:t xml:space="preserve">Figure 1: </w:t>
      </w:r>
      <w:r w:rsidR="001F174A" w:rsidRPr="003B5AEF">
        <w:rPr>
          <w:rFonts w:eastAsia="等线" w:cs="Arial"/>
          <w:b/>
          <w:bCs/>
          <w:lang w:val="en-GB" w:eastAsia="zh-CN"/>
        </w:rPr>
        <w:t>Description of</w:t>
      </w:r>
      <w:r w:rsidRPr="003B5AEF">
        <w:rPr>
          <w:rFonts w:eastAsia="等线" w:cs="Arial"/>
          <w:b/>
          <w:bCs/>
          <w:lang w:val="en-GB" w:eastAsia="zh-CN"/>
        </w:rPr>
        <w:t xml:space="preserve"> timing information </w:t>
      </w:r>
      <w:r w:rsidR="001F174A" w:rsidRPr="003B5AEF">
        <w:rPr>
          <w:rFonts w:eastAsia="等线" w:cs="Arial"/>
          <w:b/>
          <w:bCs/>
          <w:lang w:val="en-GB" w:eastAsia="zh-CN"/>
        </w:rPr>
        <w:t>for</w:t>
      </w:r>
      <w:r w:rsidRPr="003B5AEF">
        <w:rPr>
          <w:rFonts w:eastAsia="等线" w:cs="Arial"/>
          <w:b/>
          <w:bCs/>
          <w:lang w:val="en-GB" w:eastAsia="zh-CN"/>
        </w:rPr>
        <w:t xml:space="preserve"> SON reports</w:t>
      </w:r>
    </w:p>
    <w:p w14:paraId="19D093C8" w14:textId="77777777" w:rsidR="00446F82" w:rsidRPr="003B5AEF" w:rsidRDefault="00446F82" w:rsidP="00A64A3F">
      <w:pPr>
        <w:jc w:val="center"/>
        <w:rPr>
          <w:rFonts w:eastAsia="等线" w:cs="Arial"/>
          <w:lang w:val="en-GB" w:eastAsia="zh-CN"/>
        </w:rPr>
      </w:pPr>
    </w:p>
    <w:p w14:paraId="64B83318" w14:textId="1F1C3150" w:rsidR="00446F82" w:rsidRPr="003B5AEF" w:rsidRDefault="00446F82" w:rsidP="00446F82">
      <w:pPr>
        <w:jc w:val="center"/>
        <w:rPr>
          <w:rFonts w:eastAsia="等线" w:cs="Arial"/>
          <w:b/>
          <w:bCs/>
          <w:lang w:val="en-GB" w:eastAsia="zh-CN"/>
        </w:rPr>
      </w:pPr>
      <w:r w:rsidRPr="003B5AEF">
        <w:rPr>
          <w:rFonts w:eastAsia="等线" w:cs="Arial"/>
          <w:b/>
          <w:bCs/>
          <w:lang w:val="en-GB" w:eastAsia="zh-CN"/>
        </w:rPr>
        <w:t xml:space="preserve">Table 1: Definition of timing information </w:t>
      </w:r>
      <w:r w:rsidR="001F174A" w:rsidRPr="003B5AEF">
        <w:rPr>
          <w:rFonts w:eastAsia="等线" w:cs="Arial"/>
          <w:b/>
          <w:bCs/>
          <w:lang w:val="en-GB" w:eastAsia="zh-CN"/>
        </w:rPr>
        <w:t>for</w:t>
      </w:r>
      <w:r w:rsidRPr="003B5AEF">
        <w:rPr>
          <w:rFonts w:eastAsia="等线" w:cs="Arial"/>
          <w:b/>
          <w:bCs/>
          <w:lang w:val="en-GB" w:eastAsia="zh-CN"/>
        </w:rPr>
        <w:t xml:space="preserve"> SON reports</w:t>
      </w:r>
    </w:p>
    <w:tbl>
      <w:tblPr>
        <w:tblStyle w:val="af2"/>
        <w:tblW w:w="0" w:type="auto"/>
        <w:jc w:val="center"/>
        <w:tblLook w:val="04A0" w:firstRow="1" w:lastRow="0" w:firstColumn="1" w:lastColumn="0" w:noHBand="0" w:noVBand="1"/>
      </w:tblPr>
      <w:tblGrid>
        <w:gridCol w:w="1413"/>
        <w:gridCol w:w="4394"/>
        <w:gridCol w:w="3543"/>
      </w:tblGrid>
      <w:tr w:rsidR="0009296C" w:rsidRPr="003B5AEF" w14:paraId="5D2218E2" w14:textId="77777777" w:rsidTr="002D315A">
        <w:trPr>
          <w:jc w:val="center"/>
        </w:trPr>
        <w:tc>
          <w:tcPr>
            <w:tcW w:w="1413" w:type="dxa"/>
            <w:vAlign w:val="center"/>
          </w:tcPr>
          <w:p w14:paraId="062F439B" w14:textId="350ABC99" w:rsidR="0009296C" w:rsidRPr="003B5AEF" w:rsidRDefault="0009296C" w:rsidP="009E2700">
            <w:pPr>
              <w:spacing w:after="0" w:line="360" w:lineRule="auto"/>
              <w:jc w:val="center"/>
              <w:rPr>
                <w:rFonts w:eastAsia="等线" w:cs="Arial"/>
                <w:b/>
                <w:bCs/>
                <w:lang w:val="en-GB" w:eastAsia="zh-CN"/>
              </w:rPr>
            </w:pPr>
            <w:r w:rsidRPr="003B5AEF">
              <w:rPr>
                <w:rFonts w:eastAsia="等线" w:cs="Arial"/>
                <w:b/>
                <w:bCs/>
                <w:lang w:val="en-GB" w:eastAsia="zh-CN"/>
              </w:rPr>
              <w:t>Record Time</w:t>
            </w:r>
          </w:p>
        </w:tc>
        <w:tc>
          <w:tcPr>
            <w:tcW w:w="4394" w:type="dxa"/>
            <w:vAlign w:val="center"/>
          </w:tcPr>
          <w:p w14:paraId="5E4151AC" w14:textId="532B8B2B" w:rsidR="0009296C" w:rsidRPr="003B5AEF" w:rsidRDefault="0009296C" w:rsidP="009E2700">
            <w:pPr>
              <w:spacing w:after="0" w:line="360" w:lineRule="auto"/>
              <w:jc w:val="center"/>
              <w:rPr>
                <w:rFonts w:eastAsia="等线" w:cs="Arial"/>
                <w:b/>
                <w:bCs/>
                <w:lang w:val="en-GB" w:eastAsia="zh-CN"/>
              </w:rPr>
            </w:pPr>
            <w:r w:rsidRPr="003B5AEF">
              <w:rPr>
                <w:rFonts w:eastAsia="等线" w:cs="Arial"/>
                <w:b/>
                <w:bCs/>
                <w:lang w:val="en-GB" w:eastAsia="zh-CN"/>
              </w:rPr>
              <w:t>Definition</w:t>
            </w:r>
            <w:r w:rsidR="00465F86" w:rsidRPr="003B5AEF">
              <w:rPr>
                <w:rFonts w:eastAsia="等线" w:cs="Arial"/>
                <w:b/>
                <w:bCs/>
                <w:lang w:val="en-GB" w:eastAsia="zh-CN"/>
              </w:rPr>
              <w:t xml:space="preserve"> (Time between…)</w:t>
            </w:r>
          </w:p>
        </w:tc>
        <w:tc>
          <w:tcPr>
            <w:tcW w:w="3543" w:type="dxa"/>
            <w:vAlign w:val="center"/>
          </w:tcPr>
          <w:p w14:paraId="0AE70E73" w14:textId="09A2BD9B" w:rsidR="0009296C" w:rsidRPr="003B5AEF" w:rsidRDefault="00C977A5" w:rsidP="009E2700">
            <w:pPr>
              <w:spacing w:after="0" w:line="360" w:lineRule="auto"/>
              <w:jc w:val="center"/>
              <w:rPr>
                <w:rFonts w:eastAsia="等线" w:cs="Arial"/>
                <w:b/>
                <w:bCs/>
                <w:lang w:val="en-GB" w:eastAsia="zh-CN"/>
              </w:rPr>
            </w:pPr>
            <w:r w:rsidRPr="003B5AEF">
              <w:rPr>
                <w:rFonts w:eastAsia="等线" w:cs="Arial"/>
                <w:b/>
                <w:bCs/>
                <w:lang w:val="en-GB" w:eastAsia="zh-CN"/>
              </w:rPr>
              <w:t>Note</w:t>
            </w:r>
          </w:p>
        </w:tc>
      </w:tr>
      <w:tr w:rsidR="0009296C" w:rsidRPr="003B5AEF" w14:paraId="027438D5" w14:textId="77777777" w:rsidTr="002D315A">
        <w:trPr>
          <w:jc w:val="center"/>
        </w:trPr>
        <w:tc>
          <w:tcPr>
            <w:tcW w:w="1413" w:type="dxa"/>
            <w:vAlign w:val="center"/>
          </w:tcPr>
          <w:p w14:paraId="00217E68" w14:textId="68F7FF94" w:rsidR="0009296C" w:rsidRPr="003B5AEF" w:rsidRDefault="0009296C" w:rsidP="009E2700">
            <w:pPr>
              <w:spacing w:after="0" w:line="360" w:lineRule="auto"/>
              <w:jc w:val="center"/>
              <w:rPr>
                <w:rFonts w:eastAsia="等线" w:cs="Arial"/>
                <w:lang w:val="en-GB" w:eastAsia="zh-CN"/>
              </w:rPr>
            </w:pPr>
            <w:r w:rsidRPr="003B5AEF">
              <w:rPr>
                <w:rFonts w:eastAsia="等线" w:cs="Arial"/>
                <w:lang w:val="en-GB" w:eastAsia="zh-CN"/>
              </w:rPr>
              <w:t>T1</w:t>
            </w:r>
          </w:p>
        </w:tc>
        <w:tc>
          <w:tcPr>
            <w:tcW w:w="4394" w:type="dxa"/>
            <w:vAlign w:val="center"/>
          </w:tcPr>
          <w:p w14:paraId="1FFB0944" w14:textId="112BB30B" w:rsidR="0009296C" w:rsidRPr="003B5AEF" w:rsidRDefault="00092A9A" w:rsidP="009E2700">
            <w:pPr>
              <w:spacing w:after="0" w:line="360" w:lineRule="auto"/>
              <w:jc w:val="center"/>
              <w:rPr>
                <w:rFonts w:eastAsia="等线" w:cs="Arial"/>
                <w:lang w:val="en-GB" w:eastAsia="zh-CN"/>
              </w:rPr>
            </w:pPr>
            <w:r w:rsidRPr="003B5AEF">
              <w:rPr>
                <w:rFonts w:eastAsia="等线" w:cs="Arial"/>
                <w:lang w:val="en-GB" w:eastAsia="zh-CN"/>
              </w:rPr>
              <w:t>UE receives LTM command → HOF/RLF detection</w:t>
            </w:r>
          </w:p>
        </w:tc>
        <w:tc>
          <w:tcPr>
            <w:tcW w:w="3543" w:type="dxa"/>
            <w:vAlign w:val="center"/>
          </w:tcPr>
          <w:p w14:paraId="7C9F32FE" w14:textId="5E8024F6" w:rsidR="0009296C" w:rsidRPr="003B5AEF" w:rsidRDefault="00101E2E" w:rsidP="009E2700">
            <w:pPr>
              <w:spacing w:after="0" w:line="360" w:lineRule="auto"/>
              <w:jc w:val="center"/>
              <w:rPr>
                <w:rFonts w:eastAsia="等线" w:cs="Arial"/>
                <w:lang w:val="en-GB" w:eastAsia="zh-CN"/>
              </w:rPr>
            </w:pPr>
            <w:r w:rsidRPr="003B5AEF">
              <w:rPr>
                <w:rFonts w:eastAsia="等线" w:cs="Arial"/>
                <w:lang w:val="en-GB" w:eastAsia="zh-CN"/>
              </w:rPr>
              <w:t>T1 is already agreed as timeConnFailure</w:t>
            </w:r>
          </w:p>
        </w:tc>
      </w:tr>
      <w:tr w:rsidR="0009296C" w:rsidRPr="003B5AEF" w14:paraId="55EB68AE" w14:textId="77777777" w:rsidTr="002D315A">
        <w:trPr>
          <w:jc w:val="center"/>
        </w:trPr>
        <w:tc>
          <w:tcPr>
            <w:tcW w:w="1413" w:type="dxa"/>
            <w:vAlign w:val="center"/>
          </w:tcPr>
          <w:p w14:paraId="3FB4EEEA" w14:textId="7D4D1558" w:rsidR="0009296C" w:rsidRPr="003B5AEF" w:rsidRDefault="0009296C" w:rsidP="009E2700">
            <w:pPr>
              <w:spacing w:after="0" w:line="360" w:lineRule="auto"/>
              <w:jc w:val="center"/>
              <w:rPr>
                <w:rFonts w:eastAsia="等线" w:cs="Arial"/>
                <w:lang w:val="en-GB" w:eastAsia="zh-CN"/>
              </w:rPr>
            </w:pPr>
            <w:r w:rsidRPr="003B5AEF">
              <w:rPr>
                <w:rFonts w:eastAsia="等线" w:cs="Arial"/>
                <w:lang w:val="en-GB" w:eastAsia="zh-CN"/>
              </w:rPr>
              <w:t>T2</w:t>
            </w:r>
          </w:p>
        </w:tc>
        <w:tc>
          <w:tcPr>
            <w:tcW w:w="4394" w:type="dxa"/>
            <w:vAlign w:val="center"/>
          </w:tcPr>
          <w:p w14:paraId="1B3E4EF2" w14:textId="574FF587" w:rsidR="0009296C" w:rsidRPr="003B5AEF" w:rsidRDefault="004F7CA6" w:rsidP="009E2700">
            <w:pPr>
              <w:spacing w:after="0" w:line="360" w:lineRule="auto"/>
              <w:jc w:val="center"/>
              <w:rPr>
                <w:rFonts w:eastAsia="等线" w:cs="Arial"/>
                <w:lang w:val="en-GB" w:eastAsia="zh-CN"/>
              </w:rPr>
            </w:pPr>
            <w:r w:rsidRPr="003B5AEF">
              <w:rPr>
                <w:rFonts w:eastAsia="等线" w:cs="Arial"/>
                <w:lang w:val="en-GB" w:eastAsia="zh-CN"/>
              </w:rPr>
              <w:t xml:space="preserve">UE receives LTM </w:t>
            </w:r>
            <w:r w:rsidR="00272CB8" w:rsidRPr="003B5AEF">
              <w:rPr>
                <w:rFonts w:eastAsia="等线" w:cs="Arial"/>
                <w:lang w:val="en-GB" w:eastAsia="zh-CN"/>
              </w:rPr>
              <w:t>candidate configuration</w:t>
            </w:r>
            <w:r w:rsidRPr="003B5AEF">
              <w:rPr>
                <w:rFonts w:eastAsia="等线" w:cs="Arial"/>
                <w:lang w:val="en-GB" w:eastAsia="zh-CN"/>
              </w:rPr>
              <w:t xml:space="preserve"> → </w:t>
            </w:r>
            <w:r w:rsidR="00272CB8" w:rsidRPr="003B5AEF">
              <w:rPr>
                <w:rFonts w:eastAsia="等线" w:cs="Arial"/>
                <w:lang w:val="en-GB" w:eastAsia="zh-CN"/>
              </w:rPr>
              <w:t>switches to the candidate cell</w:t>
            </w:r>
          </w:p>
        </w:tc>
        <w:tc>
          <w:tcPr>
            <w:tcW w:w="3543" w:type="dxa"/>
            <w:vAlign w:val="center"/>
          </w:tcPr>
          <w:p w14:paraId="40674C6B" w14:textId="55642F50" w:rsidR="0009296C" w:rsidRPr="003B5AEF" w:rsidRDefault="0009296C" w:rsidP="009E2700">
            <w:pPr>
              <w:spacing w:after="0" w:line="360" w:lineRule="auto"/>
              <w:jc w:val="center"/>
              <w:rPr>
                <w:rFonts w:eastAsia="等线" w:cs="Arial"/>
                <w:lang w:val="en-GB" w:eastAsia="zh-CN"/>
              </w:rPr>
            </w:pPr>
          </w:p>
        </w:tc>
      </w:tr>
      <w:tr w:rsidR="0009296C" w:rsidRPr="003B5AEF" w14:paraId="2A9AA4CD" w14:textId="77777777" w:rsidTr="002D315A">
        <w:trPr>
          <w:jc w:val="center"/>
        </w:trPr>
        <w:tc>
          <w:tcPr>
            <w:tcW w:w="1413" w:type="dxa"/>
            <w:vAlign w:val="center"/>
          </w:tcPr>
          <w:p w14:paraId="431BC3D0" w14:textId="24351D6A" w:rsidR="0009296C" w:rsidRPr="003B5AEF" w:rsidRDefault="009E2700" w:rsidP="009E2700">
            <w:pPr>
              <w:spacing w:after="0" w:line="360" w:lineRule="auto"/>
              <w:jc w:val="center"/>
              <w:rPr>
                <w:rFonts w:eastAsia="等线" w:cs="Arial"/>
                <w:lang w:val="en-GB" w:eastAsia="zh-CN"/>
              </w:rPr>
            </w:pPr>
            <w:r w:rsidRPr="003B5AEF">
              <w:rPr>
                <w:rFonts w:eastAsia="等线" w:cs="Arial"/>
                <w:lang w:val="en-GB" w:eastAsia="zh-CN"/>
              </w:rPr>
              <w:t>T3</w:t>
            </w:r>
          </w:p>
        </w:tc>
        <w:tc>
          <w:tcPr>
            <w:tcW w:w="4394" w:type="dxa"/>
            <w:vAlign w:val="center"/>
          </w:tcPr>
          <w:p w14:paraId="1B33CBEB" w14:textId="766016D5" w:rsidR="0009296C" w:rsidRPr="003B5AEF" w:rsidRDefault="003A0F38" w:rsidP="009E2700">
            <w:pPr>
              <w:spacing w:after="0" w:line="360" w:lineRule="auto"/>
              <w:jc w:val="center"/>
              <w:rPr>
                <w:rFonts w:eastAsia="等线" w:cs="Arial"/>
                <w:lang w:val="en-GB" w:eastAsia="zh-CN"/>
              </w:rPr>
            </w:pPr>
            <w:r w:rsidRPr="003B5AEF">
              <w:rPr>
                <w:rFonts w:eastAsia="等线" w:cs="Arial"/>
                <w:lang w:val="en-GB" w:eastAsia="zh-CN"/>
              </w:rPr>
              <w:t>UE obtains the target cell TA →UE receives the cell switch command</w:t>
            </w:r>
          </w:p>
        </w:tc>
        <w:tc>
          <w:tcPr>
            <w:tcW w:w="3543" w:type="dxa"/>
            <w:vAlign w:val="center"/>
          </w:tcPr>
          <w:p w14:paraId="2D22C98B" w14:textId="7ADECCE3" w:rsidR="0009296C" w:rsidRPr="003B5AEF" w:rsidRDefault="00846EB2" w:rsidP="009E2700">
            <w:pPr>
              <w:spacing w:after="0" w:line="360" w:lineRule="auto"/>
              <w:jc w:val="center"/>
              <w:rPr>
                <w:rFonts w:eastAsia="等线" w:cs="Arial"/>
                <w:lang w:val="en-GB" w:eastAsia="zh-CN"/>
              </w:rPr>
            </w:pPr>
            <w:r>
              <w:rPr>
                <w:rFonts w:eastAsia="等线" w:cs="Arial" w:hint="eastAsia"/>
                <w:lang w:val="en-GB" w:eastAsia="zh-CN"/>
              </w:rPr>
              <w:t xml:space="preserve">T3 is for </w:t>
            </w:r>
            <w:r w:rsidR="00FF2CA1" w:rsidRPr="003B5AEF">
              <w:rPr>
                <w:rFonts w:eastAsia="等线" w:cs="Arial"/>
                <w:lang w:val="en-GB" w:eastAsia="zh-CN"/>
              </w:rPr>
              <w:t xml:space="preserve">UE measured </w:t>
            </w:r>
            <w:r w:rsidR="000B6609" w:rsidRPr="003B5AEF">
              <w:rPr>
                <w:rFonts w:eastAsia="等线" w:cs="Arial"/>
                <w:lang w:val="en-GB" w:eastAsia="zh-CN"/>
              </w:rPr>
              <w:t xml:space="preserve">based </w:t>
            </w:r>
            <w:r w:rsidR="00FF2CA1" w:rsidRPr="003B5AEF">
              <w:rPr>
                <w:rFonts w:eastAsia="等线" w:cs="Arial"/>
                <w:lang w:val="en-GB" w:eastAsia="zh-CN"/>
              </w:rPr>
              <w:t>TA acquisition</w:t>
            </w:r>
          </w:p>
        </w:tc>
      </w:tr>
      <w:tr w:rsidR="0009296C" w:rsidRPr="003B5AEF" w14:paraId="46A51C53" w14:textId="77777777" w:rsidTr="002D315A">
        <w:trPr>
          <w:jc w:val="center"/>
        </w:trPr>
        <w:tc>
          <w:tcPr>
            <w:tcW w:w="1413" w:type="dxa"/>
            <w:vAlign w:val="center"/>
          </w:tcPr>
          <w:p w14:paraId="09B11502" w14:textId="2B71DE7C" w:rsidR="0009296C" w:rsidRPr="003B5AEF" w:rsidRDefault="009E2700" w:rsidP="009E2700">
            <w:pPr>
              <w:spacing w:after="0" w:line="360" w:lineRule="auto"/>
              <w:jc w:val="center"/>
              <w:rPr>
                <w:rFonts w:eastAsia="等线" w:cs="Arial"/>
                <w:lang w:val="en-GB" w:eastAsia="zh-CN"/>
              </w:rPr>
            </w:pPr>
            <w:r w:rsidRPr="003B5AEF">
              <w:rPr>
                <w:rFonts w:eastAsia="等线" w:cs="Arial"/>
                <w:lang w:val="en-GB" w:eastAsia="zh-CN"/>
              </w:rPr>
              <w:t>T3’</w:t>
            </w:r>
          </w:p>
        </w:tc>
        <w:tc>
          <w:tcPr>
            <w:tcW w:w="4394" w:type="dxa"/>
            <w:vAlign w:val="center"/>
          </w:tcPr>
          <w:p w14:paraId="697F9A9B" w14:textId="1E1CAFBD" w:rsidR="0009296C" w:rsidRPr="003B5AEF" w:rsidRDefault="00E45B80" w:rsidP="009E2700">
            <w:pPr>
              <w:spacing w:after="0" w:line="360" w:lineRule="auto"/>
              <w:jc w:val="center"/>
              <w:rPr>
                <w:rFonts w:eastAsia="等线" w:cs="Arial"/>
                <w:lang w:val="en-GB" w:eastAsia="zh-CN"/>
              </w:rPr>
            </w:pPr>
            <w:r w:rsidRPr="003B5AEF">
              <w:rPr>
                <w:rFonts w:eastAsia="等线" w:cs="Arial"/>
                <w:lang w:val="en-GB" w:eastAsia="zh-CN"/>
              </w:rPr>
              <w:t>UE performs early TA acquisition→UE receives the cell switch command</w:t>
            </w:r>
          </w:p>
        </w:tc>
        <w:tc>
          <w:tcPr>
            <w:tcW w:w="3543" w:type="dxa"/>
            <w:vAlign w:val="center"/>
          </w:tcPr>
          <w:p w14:paraId="5F5B24F1" w14:textId="27812075" w:rsidR="0009296C" w:rsidRPr="003B5AEF" w:rsidRDefault="000A2CF5" w:rsidP="009E2700">
            <w:pPr>
              <w:spacing w:after="0" w:line="360" w:lineRule="auto"/>
              <w:jc w:val="center"/>
              <w:rPr>
                <w:rFonts w:eastAsia="等线" w:cs="Arial"/>
                <w:lang w:val="en-GB" w:eastAsia="zh-CN"/>
              </w:rPr>
            </w:pPr>
            <w:r w:rsidRPr="003B5AEF">
              <w:rPr>
                <w:rFonts w:eastAsia="等线" w:cs="Arial"/>
                <w:lang w:val="en-GB" w:eastAsia="zh-CN"/>
              </w:rPr>
              <w:t xml:space="preserve">T3’ is for PDCCH order based TA acquisition, </w:t>
            </w:r>
            <w:r w:rsidR="004B771E" w:rsidRPr="003B5AEF">
              <w:rPr>
                <w:rFonts w:eastAsia="等线" w:cs="Arial"/>
                <w:lang w:val="en-GB" w:eastAsia="zh-CN"/>
              </w:rPr>
              <w:t xml:space="preserve">UE performs early TA acquisition means UE sends preamble </w:t>
            </w:r>
            <w:r w:rsidR="00D31978" w:rsidRPr="003B5AEF">
              <w:rPr>
                <w:rFonts w:eastAsia="等线" w:cs="Arial"/>
                <w:lang w:val="en-GB" w:eastAsia="zh-CN"/>
              </w:rPr>
              <w:t xml:space="preserve">to the candidate cell </w:t>
            </w:r>
            <w:r w:rsidR="004B771E" w:rsidRPr="003B5AEF">
              <w:rPr>
                <w:rFonts w:eastAsia="等线" w:cs="Arial"/>
                <w:lang w:val="en-GB" w:eastAsia="zh-CN"/>
              </w:rPr>
              <w:t>according to PDDCH order</w:t>
            </w:r>
          </w:p>
        </w:tc>
      </w:tr>
      <w:tr w:rsidR="0009296C" w:rsidRPr="003B5AEF" w14:paraId="0D25F8E2" w14:textId="77777777" w:rsidTr="002D315A">
        <w:trPr>
          <w:jc w:val="center"/>
        </w:trPr>
        <w:tc>
          <w:tcPr>
            <w:tcW w:w="1413" w:type="dxa"/>
            <w:vAlign w:val="center"/>
          </w:tcPr>
          <w:p w14:paraId="473C6FC6" w14:textId="6A4A6A0A" w:rsidR="0009296C" w:rsidRPr="003B5AEF" w:rsidRDefault="009E2700" w:rsidP="009E2700">
            <w:pPr>
              <w:spacing w:after="0" w:line="360" w:lineRule="auto"/>
              <w:jc w:val="center"/>
              <w:rPr>
                <w:rFonts w:eastAsia="等线" w:cs="Arial"/>
                <w:lang w:val="en-GB" w:eastAsia="zh-CN"/>
              </w:rPr>
            </w:pPr>
            <w:r w:rsidRPr="003B5AEF">
              <w:rPr>
                <w:rFonts w:eastAsia="等线" w:cs="Arial"/>
                <w:lang w:val="en-GB" w:eastAsia="zh-CN"/>
              </w:rPr>
              <w:t>T4</w:t>
            </w:r>
          </w:p>
        </w:tc>
        <w:tc>
          <w:tcPr>
            <w:tcW w:w="4394" w:type="dxa"/>
            <w:vAlign w:val="center"/>
          </w:tcPr>
          <w:p w14:paraId="7498CDAD" w14:textId="46647703" w:rsidR="0009296C" w:rsidRPr="003B5AEF" w:rsidRDefault="00C7707C" w:rsidP="009E2700">
            <w:pPr>
              <w:spacing w:after="0" w:line="360" w:lineRule="auto"/>
              <w:jc w:val="center"/>
              <w:rPr>
                <w:rFonts w:eastAsia="等线" w:cs="Arial"/>
                <w:lang w:val="en-GB" w:eastAsia="zh-CN"/>
              </w:rPr>
            </w:pPr>
            <w:r w:rsidRPr="003B5AEF">
              <w:rPr>
                <w:rFonts w:eastAsia="等线" w:cs="Arial"/>
                <w:lang w:val="en-GB" w:eastAsia="zh-CN"/>
              </w:rPr>
              <w:t>UE receives LTM candidate configuration → connection failure</w:t>
            </w:r>
          </w:p>
        </w:tc>
        <w:tc>
          <w:tcPr>
            <w:tcW w:w="3543" w:type="dxa"/>
            <w:vAlign w:val="center"/>
          </w:tcPr>
          <w:p w14:paraId="25176261" w14:textId="1A3581C1" w:rsidR="0009296C" w:rsidRPr="003B5AEF" w:rsidRDefault="00A6274B" w:rsidP="009E2700">
            <w:pPr>
              <w:spacing w:after="0" w:line="360" w:lineRule="auto"/>
              <w:jc w:val="center"/>
              <w:rPr>
                <w:rFonts w:eastAsia="等线" w:cs="Arial"/>
                <w:lang w:val="en-GB" w:eastAsia="zh-CN"/>
              </w:rPr>
            </w:pPr>
            <w:r w:rsidRPr="003B5AEF">
              <w:rPr>
                <w:rFonts w:eastAsia="等线" w:cs="Arial"/>
                <w:lang w:val="en-GB" w:eastAsia="zh-CN"/>
              </w:rPr>
              <w:t>T4 = T7 + T1</w:t>
            </w:r>
          </w:p>
        </w:tc>
      </w:tr>
      <w:tr w:rsidR="0009296C" w:rsidRPr="003B5AEF" w14:paraId="3E7BDB5D" w14:textId="77777777" w:rsidTr="002D315A">
        <w:trPr>
          <w:jc w:val="center"/>
        </w:trPr>
        <w:tc>
          <w:tcPr>
            <w:tcW w:w="1413" w:type="dxa"/>
            <w:vAlign w:val="center"/>
          </w:tcPr>
          <w:p w14:paraId="04C9C12F" w14:textId="43D30282" w:rsidR="0009296C" w:rsidRPr="003B5AEF" w:rsidRDefault="009E2700" w:rsidP="009E2700">
            <w:pPr>
              <w:spacing w:after="0" w:line="360" w:lineRule="auto"/>
              <w:jc w:val="center"/>
              <w:rPr>
                <w:rFonts w:eastAsia="等线" w:cs="Arial"/>
                <w:lang w:val="en-GB" w:eastAsia="zh-CN"/>
              </w:rPr>
            </w:pPr>
            <w:r w:rsidRPr="003B5AEF">
              <w:rPr>
                <w:rFonts w:eastAsia="等线" w:cs="Arial"/>
                <w:lang w:val="en-GB" w:eastAsia="zh-CN"/>
              </w:rPr>
              <w:t>T5</w:t>
            </w:r>
          </w:p>
        </w:tc>
        <w:tc>
          <w:tcPr>
            <w:tcW w:w="4394" w:type="dxa"/>
            <w:vAlign w:val="center"/>
          </w:tcPr>
          <w:p w14:paraId="4B04DBB3" w14:textId="7EDECD1F" w:rsidR="0009296C" w:rsidRPr="003B5AEF" w:rsidRDefault="00791F04" w:rsidP="009E2700">
            <w:pPr>
              <w:spacing w:after="0" w:line="360" w:lineRule="auto"/>
              <w:jc w:val="center"/>
              <w:rPr>
                <w:rFonts w:eastAsia="等线" w:cs="Arial"/>
                <w:lang w:val="en-GB" w:eastAsia="zh-CN"/>
              </w:rPr>
            </w:pPr>
            <w:r w:rsidRPr="003B5AEF">
              <w:rPr>
                <w:rFonts w:eastAsia="等线" w:cs="Arial"/>
                <w:lang w:val="en-GB" w:eastAsia="zh-CN"/>
              </w:rPr>
              <w:t xml:space="preserve">RLF </w:t>
            </w:r>
            <w:r w:rsidR="00E42168" w:rsidRPr="003B5AEF">
              <w:rPr>
                <w:rFonts w:eastAsia="等线" w:cs="Arial"/>
                <w:lang w:val="en-GB" w:eastAsia="zh-CN"/>
              </w:rPr>
              <w:t xml:space="preserve">detection </w:t>
            </w:r>
            <w:r w:rsidRPr="003B5AEF">
              <w:rPr>
                <w:rFonts w:eastAsia="等线" w:cs="Arial"/>
                <w:lang w:val="en-GB" w:eastAsia="zh-CN"/>
              </w:rPr>
              <w:t>in source/target cell</w:t>
            </w:r>
            <w:r w:rsidR="00E42168" w:rsidRPr="003B5AEF">
              <w:rPr>
                <w:rFonts w:eastAsia="等线" w:cs="Arial"/>
                <w:lang w:val="en-GB" w:eastAsia="zh-CN"/>
              </w:rPr>
              <w:t>→ …</w:t>
            </w:r>
          </w:p>
        </w:tc>
        <w:tc>
          <w:tcPr>
            <w:tcW w:w="3543" w:type="dxa"/>
            <w:vAlign w:val="center"/>
          </w:tcPr>
          <w:p w14:paraId="146D41A4" w14:textId="07C568D0" w:rsidR="0009296C" w:rsidRPr="003B5AEF" w:rsidRDefault="00791F04" w:rsidP="009E2700">
            <w:pPr>
              <w:spacing w:after="0" w:line="360" w:lineRule="auto"/>
              <w:jc w:val="center"/>
              <w:rPr>
                <w:rFonts w:eastAsia="等线" w:cs="Arial"/>
                <w:lang w:val="en-GB" w:eastAsia="zh-CN"/>
              </w:rPr>
            </w:pPr>
            <w:r w:rsidRPr="003B5AEF">
              <w:rPr>
                <w:rFonts w:eastAsia="等线" w:cs="Arial"/>
                <w:lang w:val="en-GB" w:eastAsia="zh-CN"/>
              </w:rPr>
              <w:t xml:space="preserve">Reuse </w:t>
            </w:r>
            <w:r w:rsidRPr="003B5AEF">
              <w:rPr>
                <w:rFonts w:eastAsia="等线" w:cs="Arial"/>
                <w:i/>
                <w:iCs/>
                <w:lang w:val="en-GB" w:eastAsia="zh-CN"/>
              </w:rPr>
              <w:t>timeUntilReconnection</w:t>
            </w:r>
          </w:p>
        </w:tc>
      </w:tr>
      <w:tr w:rsidR="0009296C" w:rsidRPr="003B5AEF" w14:paraId="54198953" w14:textId="77777777" w:rsidTr="002D315A">
        <w:trPr>
          <w:jc w:val="center"/>
        </w:trPr>
        <w:tc>
          <w:tcPr>
            <w:tcW w:w="1413" w:type="dxa"/>
            <w:vAlign w:val="center"/>
          </w:tcPr>
          <w:p w14:paraId="309B4DC3" w14:textId="4BFFB4EA" w:rsidR="0009296C" w:rsidRPr="003B5AEF" w:rsidRDefault="009E2700" w:rsidP="009E2700">
            <w:pPr>
              <w:spacing w:after="0" w:line="360" w:lineRule="auto"/>
              <w:jc w:val="center"/>
              <w:rPr>
                <w:rFonts w:eastAsia="等线" w:cs="Arial"/>
                <w:lang w:val="en-GB" w:eastAsia="zh-CN"/>
              </w:rPr>
            </w:pPr>
            <w:r w:rsidRPr="003B5AEF">
              <w:rPr>
                <w:rFonts w:eastAsia="等线" w:cs="Arial"/>
                <w:lang w:val="en-GB" w:eastAsia="zh-CN"/>
              </w:rPr>
              <w:lastRenderedPageBreak/>
              <w:t>T6</w:t>
            </w:r>
          </w:p>
        </w:tc>
        <w:tc>
          <w:tcPr>
            <w:tcW w:w="4394" w:type="dxa"/>
            <w:vAlign w:val="center"/>
          </w:tcPr>
          <w:p w14:paraId="5102F68C" w14:textId="48ECE7F9" w:rsidR="0009296C" w:rsidRPr="003B5AEF" w:rsidRDefault="00A72A52" w:rsidP="009E2700">
            <w:pPr>
              <w:spacing w:after="0" w:line="360" w:lineRule="auto"/>
              <w:jc w:val="center"/>
              <w:rPr>
                <w:rFonts w:eastAsia="等线" w:cs="Arial"/>
                <w:lang w:val="en-GB" w:eastAsia="zh-CN"/>
              </w:rPr>
            </w:pPr>
            <w:r w:rsidRPr="003B5AEF">
              <w:rPr>
                <w:rFonts w:eastAsia="等线" w:cs="Arial"/>
                <w:lang w:val="en-GB" w:eastAsia="zh-CN"/>
              </w:rPr>
              <w:t>UE reports L1 measurement results → HOF/RLF detection</w:t>
            </w:r>
          </w:p>
        </w:tc>
        <w:tc>
          <w:tcPr>
            <w:tcW w:w="3543" w:type="dxa"/>
            <w:vAlign w:val="center"/>
          </w:tcPr>
          <w:p w14:paraId="79B94859" w14:textId="77777777" w:rsidR="0009296C" w:rsidRPr="003B5AEF" w:rsidRDefault="0009296C" w:rsidP="009E2700">
            <w:pPr>
              <w:spacing w:after="0" w:line="360" w:lineRule="auto"/>
              <w:jc w:val="center"/>
              <w:rPr>
                <w:rFonts w:eastAsia="等线" w:cs="Arial"/>
                <w:lang w:val="en-GB" w:eastAsia="zh-CN"/>
              </w:rPr>
            </w:pPr>
          </w:p>
        </w:tc>
      </w:tr>
      <w:tr w:rsidR="0009296C" w:rsidRPr="003B5AEF" w14:paraId="3678F0A0" w14:textId="77777777" w:rsidTr="002D315A">
        <w:trPr>
          <w:jc w:val="center"/>
        </w:trPr>
        <w:tc>
          <w:tcPr>
            <w:tcW w:w="1413" w:type="dxa"/>
            <w:vAlign w:val="center"/>
          </w:tcPr>
          <w:p w14:paraId="72B60CE4" w14:textId="56BD7ABB" w:rsidR="0009296C" w:rsidRPr="003B5AEF" w:rsidRDefault="009E2700" w:rsidP="009E2700">
            <w:pPr>
              <w:spacing w:after="0" w:line="360" w:lineRule="auto"/>
              <w:jc w:val="center"/>
              <w:rPr>
                <w:rFonts w:eastAsia="等线" w:cs="Arial"/>
                <w:lang w:val="en-GB" w:eastAsia="zh-CN"/>
              </w:rPr>
            </w:pPr>
            <w:r w:rsidRPr="003B5AEF">
              <w:rPr>
                <w:rFonts w:eastAsia="等线" w:cs="Arial"/>
                <w:lang w:val="en-GB" w:eastAsia="zh-CN"/>
              </w:rPr>
              <w:t>T7</w:t>
            </w:r>
          </w:p>
        </w:tc>
        <w:tc>
          <w:tcPr>
            <w:tcW w:w="4394" w:type="dxa"/>
            <w:vAlign w:val="center"/>
          </w:tcPr>
          <w:p w14:paraId="4D197B91" w14:textId="6C539E12" w:rsidR="0009296C" w:rsidRPr="003B5AEF" w:rsidRDefault="00F11E4E" w:rsidP="009E2700">
            <w:pPr>
              <w:spacing w:after="0" w:line="360" w:lineRule="auto"/>
              <w:jc w:val="center"/>
              <w:rPr>
                <w:rFonts w:eastAsia="等线" w:cs="Arial"/>
                <w:lang w:val="en-GB" w:eastAsia="zh-CN"/>
              </w:rPr>
            </w:pPr>
            <w:r w:rsidRPr="003B5AEF">
              <w:rPr>
                <w:rFonts w:eastAsia="等线" w:cs="Arial"/>
                <w:lang w:val="en-GB" w:eastAsia="zh-CN"/>
              </w:rPr>
              <w:t>UE receives LTM candidate configuration → …</w:t>
            </w:r>
          </w:p>
        </w:tc>
        <w:tc>
          <w:tcPr>
            <w:tcW w:w="3543" w:type="dxa"/>
            <w:vAlign w:val="center"/>
          </w:tcPr>
          <w:p w14:paraId="65A64383" w14:textId="65B65243" w:rsidR="0009296C" w:rsidRPr="003B5AEF" w:rsidRDefault="00F11E4E" w:rsidP="009E2700">
            <w:pPr>
              <w:spacing w:after="0" w:line="360" w:lineRule="auto"/>
              <w:jc w:val="center"/>
              <w:rPr>
                <w:rFonts w:eastAsia="等线" w:cs="Arial"/>
                <w:lang w:val="en-GB" w:eastAsia="zh-CN"/>
              </w:rPr>
            </w:pPr>
            <w:r w:rsidRPr="003B5AEF">
              <w:rPr>
                <w:rFonts w:eastAsia="等线" w:cs="Arial"/>
                <w:lang w:val="en-GB" w:eastAsia="zh-CN"/>
              </w:rPr>
              <w:t xml:space="preserve">Reuse </w:t>
            </w:r>
            <w:bookmarkStart w:id="2" w:name="_Hlk173835009"/>
            <w:r w:rsidRPr="003B5AEF">
              <w:rPr>
                <w:rFonts w:eastAsia="等线" w:cs="Arial"/>
                <w:i/>
                <w:iCs/>
                <w:lang w:eastAsia="zh-CN"/>
              </w:rPr>
              <w:t>timeSinceCHO-Reconfig</w:t>
            </w:r>
            <w:bookmarkEnd w:id="2"/>
          </w:p>
        </w:tc>
      </w:tr>
      <w:tr w:rsidR="0009296C" w:rsidRPr="003B5AEF" w14:paraId="79956634" w14:textId="77777777" w:rsidTr="002D315A">
        <w:trPr>
          <w:jc w:val="center"/>
        </w:trPr>
        <w:tc>
          <w:tcPr>
            <w:tcW w:w="1413" w:type="dxa"/>
            <w:vAlign w:val="center"/>
          </w:tcPr>
          <w:p w14:paraId="58B40383" w14:textId="0CD4D78A" w:rsidR="0009296C" w:rsidRPr="003B5AEF" w:rsidRDefault="009E2700" w:rsidP="009E2700">
            <w:pPr>
              <w:spacing w:after="0" w:line="360" w:lineRule="auto"/>
              <w:jc w:val="center"/>
              <w:rPr>
                <w:rFonts w:eastAsia="等线" w:cs="Arial"/>
                <w:lang w:val="en-GB" w:eastAsia="zh-CN"/>
              </w:rPr>
            </w:pPr>
            <w:r w:rsidRPr="003B5AEF">
              <w:rPr>
                <w:rFonts w:eastAsia="等线" w:cs="Arial"/>
                <w:lang w:val="en-GB" w:eastAsia="zh-CN"/>
              </w:rPr>
              <w:t>T8</w:t>
            </w:r>
          </w:p>
        </w:tc>
        <w:tc>
          <w:tcPr>
            <w:tcW w:w="4394" w:type="dxa"/>
            <w:vAlign w:val="center"/>
          </w:tcPr>
          <w:p w14:paraId="0CF7AD2F" w14:textId="7B3E720C" w:rsidR="0009296C" w:rsidRPr="003B5AEF" w:rsidRDefault="00755FB8" w:rsidP="009E2700">
            <w:pPr>
              <w:spacing w:after="0" w:line="360" w:lineRule="auto"/>
              <w:jc w:val="center"/>
              <w:rPr>
                <w:rFonts w:eastAsia="等线" w:cs="Arial"/>
                <w:lang w:val="en-GB" w:eastAsia="zh-CN"/>
              </w:rPr>
            </w:pPr>
            <w:r w:rsidRPr="003B5AEF">
              <w:rPr>
                <w:rFonts w:eastAsia="等线" w:cs="Arial"/>
                <w:lang w:val="en-GB" w:eastAsia="zh-CN"/>
              </w:rPr>
              <w:t>UE reports L1 measurement results → UE receives the cell switch command</w:t>
            </w:r>
          </w:p>
        </w:tc>
        <w:tc>
          <w:tcPr>
            <w:tcW w:w="3543" w:type="dxa"/>
            <w:vAlign w:val="center"/>
          </w:tcPr>
          <w:p w14:paraId="14BB8977" w14:textId="77777777" w:rsidR="0009296C" w:rsidRPr="003B5AEF" w:rsidRDefault="0009296C" w:rsidP="009E2700">
            <w:pPr>
              <w:spacing w:after="0" w:line="360" w:lineRule="auto"/>
              <w:jc w:val="center"/>
              <w:rPr>
                <w:rFonts w:eastAsia="等线" w:cs="Arial"/>
                <w:lang w:val="en-GB" w:eastAsia="zh-CN"/>
              </w:rPr>
            </w:pPr>
          </w:p>
        </w:tc>
      </w:tr>
      <w:tr w:rsidR="009E2700" w:rsidRPr="003B5AEF" w14:paraId="369F11D1" w14:textId="77777777" w:rsidTr="002D315A">
        <w:trPr>
          <w:jc w:val="center"/>
        </w:trPr>
        <w:tc>
          <w:tcPr>
            <w:tcW w:w="1413" w:type="dxa"/>
            <w:vAlign w:val="center"/>
          </w:tcPr>
          <w:p w14:paraId="6ACB4EAA" w14:textId="0AAFE161" w:rsidR="009E2700" w:rsidRPr="003B5AEF" w:rsidRDefault="009E2700" w:rsidP="009E2700">
            <w:pPr>
              <w:spacing w:after="0" w:line="360" w:lineRule="auto"/>
              <w:jc w:val="center"/>
              <w:rPr>
                <w:rFonts w:eastAsia="等线" w:cs="Arial"/>
                <w:lang w:val="en-GB" w:eastAsia="zh-CN"/>
              </w:rPr>
            </w:pPr>
            <w:r w:rsidRPr="003B5AEF">
              <w:rPr>
                <w:rFonts w:eastAsia="等线" w:cs="Arial"/>
                <w:lang w:val="en-GB" w:eastAsia="zh-CN"/>
              </w:rPr>
              <w:t>T9</w:t>
            </w:r>
          </w:p>
        </w:tc>
        <w:tc>
          <w:tcPr>
            <w:tcW w:w="4394" w:type="dxa"/>
            <w:vAlign w:val="center"/>
          </w:tcPr>
          <w:p w14:paraId="1495B54A" w14:textId="58A4A205" w:rsidR="009E2700" w:rsidRPr="003B5AEF" w:rsidRDefault="002F0D6E" w:rsidP="009E2700">
            <w:pPr>
              <w:spacing w:after="0" w:line="360" w:lineRule="auto"/>
              <w:jc w:val="center"/>
              <w:rPr>
                <w:rFonts w:eastAsia="等线" w:cs="Arial"/>
                <w:lang w:val="en-GB" w:eastAsia="zh-CN"/>
              </w:rPr>
            </w:pPr>
            <w:r w:rsidRPr="003B5AEF">
              <w:rPr>
                <w:rFonts w:eastAsia="等线" w:cs="Arial"/>
                <w:lang w:val="en-GB" w:eastAsia="zh-CN"/>
              </w:rPr>
              <w:t>UE receives LTM command  → UE completes the first DL/UL reception/ transmission on the indicated beam of the target cell</w:t>
            </w:r>
          </w:p>
        </w:tc>
        <w:tc>
          <w:tcPr>
            <w:tcW w:w="3543" w:type="dxa"/>
            <w:vAlign w:val="center"/>
          </w:tcPr>
          <w:p w14:paraId="4E589027" w14:textId="31ED3EB3" w:rsidR="009E2700" w:rsidRPr="003B5AEF" w:rsidRDefault="00614793" w:rsidP="009E2700">
            <w:pPr>
              <w:spacing w:after="0" w:line="360" w:lineRule="auto"/>
              <w:jc w:val="center"/>
              <w:rPr>
                <w:rFonts w:eastAsia="等线" w:cs="Arial"/>
                <w:lang w:val="en-GB" w:eastAsia="zh-CN"/>
              </w:rPr>
            </w:pPr>
            <w:r w:rsidRPr="003B5AEF">
              <w:rPr>
                <w:rFonts w:eastAsia="等线" w:cs="Arial"/>
                <w:lang w:val="en-GB" w:eastAsia="zh-CN"/>
              </w:rPr>
              <w:t>Interruption time</w:t>
            </w:r>
            <w:r w:rsidR="00977C64" w:rsidRPr="003B5AEF">
              <w:rPr>
                <w:rFonts w:eastAsia="等线" w:cs="Arial"/>
                <w:lang w:val="en-GB" w:eastAsia="zh-CN"/>
              </w:rPr>
              <w:t xml:space="preserve"> of UP</w:t>
            </w:r>
          </w:p>
        </w:tc>
      </w:tr>
    </w:tbl>
    <w:p w14:paraId="1936C1DE" w14:textId="77777777" w:rsidR="00446F82" w:rsidRPr="003B5AEF" w:rsidRDefault="00446F82" w:rsidP="00A64A3F">
      <w:pPr>
        <w:jc w:val="center"/>
        <w:rPr>
          <w:rFonts w:eastAsia="等线" w:cs="Arial"/>
          <w:lang w:val="en-GB" w:eastAsia="zh-CN"/>
        </w:rPr>
      </w:pPr>
    </w:p>
    <w:p w14:paraId="7FC674C7" w14:textId="53B7F858" w:rsidR="00E67285" w:rsidRPr="003B5AEF" w:rsidRDefault="001C3096" w:rsidP="001C3096">
      <w:pPr>
        <w:rPr>
          <w:rFonts w:eastAsia="等线" w:cs="Arial"/>
          <w:szCs w:val="20"/>
          <w:lang w:val="en-GB" w:eastAsia="zh-CN"/>
        </w:rPr>
      </w:pPr>
      <w:r w:rsidRPr="003B5AEF">
        <w:rPr>
          <w:rFonts w:eastAsia="等线" w:cs="Arial"/>
          <w:szCs w:val="20"/>
          <w:lang w:val="en-GB" w:eastAsia="zh-CN"/>
        </w:rPr>
        <w:t>For the reus</w:t>
      </w:r>
      <w:r w:rsidR="00AB7618" w:rsidRPr="003B5AEF">
        <w:rPr>
          <w:rFonts w:eastAsia="等线" w:cs="Arial"/>
          <w:szCs w:val="20"/>
          <w:lang w:val="en-GB" w:eastAsia="zh-CN"/>
        </w:rPr>
        <w:t>ed timing information</w:t>
      </w:r>
      <w:r w:rsidRPr="003B5AEF">
        <w:rPr>
          <w:rFonts w:eastAsia="等线" w:cs="Arial"/>
          <w:szCs w:val="20"/>
          <w:lang w:val="en-GB" w:eastAsia="zh-CN"/>
        </w:rPr>
        <w:t xml:space="preserve">, </w:t>
      </w:r>
      <w:r w:rsidR="00BE7BEC" w:rsidRPr="003B5AEF">
        <w:rPr>
          <w:rFonts w:cs="Arial"/>
          <w:color w:val="060607"/>
          <w:spacing w:val="4"/>
          <w:szCs w:val="20"/>
          <w:shd w:val="clear" w:color="auto" w:fill="FFFFFF"/>
        </w:rPr>
        <w:t xml:space="preserve">RAN2#127 has reached a consensus on the </w:t>
      </w:r>
      <w:r w:rsidR="00BE7BEC" w:rsidRPr="003B5AEF">
        <w:rPr>
          <w:rFonts w:eastAsia="等线" w:cs="Arial"/>
          <w:color w:val="060607"/>
          <w:spacing w:val="4"/>
          <w:szCs w:val="20"/>
          <w:shd w:val="clear" w:color="auto" w:fill="FFFFFF"/>
          <w:lang w:eastAsia="zh-CN"/>
        </w:rPr>
        <w:t>reusing</w:t>
      </w:r>
      <w:r w:rsidR="00BE7BEC" w:rsidRPr="003B5AEF">
        <w:rPr>
          <w:rFonts w:cs="Arial"/>
          <w:color w:val="060607"/>
          <w:spacing w:val="4"/>
          <w:szCs w:val="20"/>
          <w:shd w:val="clear" w:color="auto" w:fill="FFFFFF"/>
        </w:rPr>
        <w:t xml:space="preserve"> of the</w:t>
      </w:r>
      <w:r w:rsidRPr="003B5AEF">
        <w:rPr>
          <w:rFonts w:eastAsia="等线" w:cs="Arial"/>
          <w:szCs w:val="20"/>
          <w:lang w:val="en-GB" w:eastAsia="zh-CN"/>
        </w:rPr>
        <w:t xml:space="preserve"> </w:t>
      </w:r>
      <w:r w:rsidRPr="003B5AEF">
        <w:rPr>
          <w:rFonts w:eastAsia="等线" w:cs="Arial"/>
          <w:i/>
          <w:iCs/>
          <w:szCs w:val="20"/>
          <w:lang w:val="en-GB" w:eastAsia="zh-CN"/>
        </w:rPr>
        <w:t>timeConnFailure</w:t>
      </w:r>
      <w:r w:rsidRPr="003B5AEF">
        <w:rPr>
          <w:rFonts w:eastAsia="等线" w:cs="Arial"/>
          <w:szCs w:val="20"/>
          <w:lang w:val="en-GB" w:eastAsia="zh-CN"/>
        </w:rPr>
        <w:t xml:space="preserve"> </w:t>
      </w:r>
      <w:r w:rsidR="006220FF" w:rsidRPr="003B5AEF">
        <w:rPr>
          <w:rFonts w:eastAsia="等线" w:cs="Arial"/>
          <w:szCs w:val="20"/>
          <w:lang w:val="en-GB" w:eastAsia="zh-CN"/>
        </w:rPr>
        <w:t xml:space="preserve">(T1) </w:t>
      </w:r>
      <w:r w:rsidR="00BE7BEC" w:rsidRPr="003B5AEF">
        <w:rPr>
          <w:rFonts w:eastAsia="等线" w:cs="Arial"/>
          <w:szCs w:val="20"/>
          <w:lang w:val="en-GB" w:eastAsia="zh-CN"/>
        </w:rPr>
        <w:t xml:space="preserve">within </w:t>
      </w:r>
      <w:r w:rsidRPr="003B5AEF">
        <w:rPr>
          <w:rFonts w:eastAsia="等线" w:cs="Arial"/>
          <w:szCs w:val="20"/>
          <w:lang w:val="en-GB" w:eastAsia="zh-CN"/>
        </w:rPr>
        <w:t>MRO for LTM</w:t>
      </w:r>
      <w:r w:rsidR="00BE7BEC" w:rsidRPr="003B5AEF">
        <w:rPr>
          <w:rFonts w:eastAsia="等线" w:cs="Arial"/>
          <w:szCs w:val="20"/>
          <w:lang w:val="en-GB" w:eastAsia="zh-CN"/>
        </w:rPr>
        <w:t>.</w:t>
      </w:r>
      <w:r w:rsidRPr="003B5AEF">
        <w:rPr>
          <w:rFonts w:eastAsia="等线" w:cs="Arial"/>
          <w:szCs w:val="20"/>
          <w:lang w:val="en-GB" w:eastAsia="zh-CN"/>
        </w:rPr>
        <w:t xml:space="preserve"> </w:t>
      </w:r>
      <w:r w:rsidR="00BE7BEC" w:rsidRPr="003B5AEF">
        <w:rPr>
          <w:rFonts w:eastAsia="等线" w:cs="Arial"/>
          <w:szCs w:val="20"/>
          <w:lang w:val="en-GB" w:eastAsia="zh-CN"/>
        </w:rPr>
        <w:t>This timing information</w:t>
      </w:r>
      <w:r w:rsidRPr="003B5AEF">
        <w:rPr>
          <w:rFonts w:eastAsia="等线" w:cs="Arial"/>
          <w:szCs w:val="20"/>
          <w:lang w:val="en-GB" w:eastAsia="zh-CN"/>
        </w:rPr>
        <w:t xml:space="preserve"> means the elapsed time since the last LTM cell swich execution until connection failure. </w:t>
      </w:r>
      <w:r w:rsidR="00B51DD2" w:rsidRPr="003B5AEF">
        <w:rPr>
          <w:rFonts w:eastAsia="等线" w:cs="Arial"/>
          <w:szCs w:val="20"/>
          <w:lang w:val="en-GB" w:eastAsia="zh-CN"/>
        </w:rPr>
        <w:t>Similar</w:t>
      </w:r>
      <w:r w:rsidRPr="003B5AEF">
        <w:rPr>
          <w:rFonts w:eastAsia="等线" w:cs="Arial"/>
          <w:szCs w:val="20"/>
          <w:lang w:val="en-GB" w:eastAsia="zh-CN"/>
        </w:rPr>
        <w:t xml:space="preserve"> to </w:t>
      </w:r>
      <w:r w:rsidRPr="003B5AEF">
        <w:rPr>
          <w:rFonts w:eastAsia="等线" w:cs="Arial"/>
          <w:i/>
          <w:iCs/>
          <w:szCs w:val="20"/>
          <w:lang w:val="en-GB" w:eastAsia="zh-CN"/>
        </w:rPr>
        <w:t xml:space="preserve">timeConnFailure, </w:t>
      </w:r>
      <w:r w:rsidRPr="003B5AEF">
        <w:rPr>
          <w:rFonts w:eastAsia="等线" w:cs="Arial"/>
          <w:szCs w:val="20"/>
          <w:lang w:val="en-GB" w:eastAsia="zh-CN"/>
        </w:rPr>
        <w:t>the IE</w:t>
      </w:r>
      <w:r w:rsidRPr="003B5AEF">
        <w:rPr>
          <w:rFonts w:eastAsia="等线" w:cs="Arial"/>
          <w:i/>
          <w:iCs/>
          <w:szCs w:val="20"/>
          <w:lang w:val="en-GB" w:eastAsia="zh-CN"/>
        </w:rPr>
        <w:t xml:space="preserve"> timeUntilReconnection </w:t>
      </w:r>
      <w:r w:rsidR="00E67285" w:rsidRPr="003B5AEF">
        <w:rPr>
          <w:rFonts w:eastAsia="等线" w:cs="Arial"/>
          <w:i/>
          <w:iCs/>
          <w:szCs w:val="20"/>
          <w:lang w:val="en-GB" w:eastAsia="zh-CN"/>
        </w:rPr>
        <w:t xml:space="preserve">(T5) </w:t>
      </w:r>
      <w:r w:rsidR="00446222" w:rsidRPr="003B5AEF">
        <w:rPr>
          <w:rFonts w:cs="Arial"/>
          <w:color w:val="060607"/>
          <w:spacing w:val="4"/>
          <w:szCs w:val="20"/>
          <w:shd w:val="clear" w:color="auto" w:fill="FFFFFF"/>
        </w:rPr>
        <w:t>is also proposed for reuse, capturing the</w:t>
      </w:r>
      <w:r w:rsidRPr="003B5AEF">
        <w:rPr>
          <w:rFonts w:eastAsia="等线" w:cs="Arial"/>
          <w:szCs w:val="20"/>
          <w:lang w:val="en-GB" w:eastAsia="zh-CN"/>
        </w:rPr>
        <w:t xml:space="preserve"> elapsed time from the connection failure </w:t>
      </w:r>
      <w:r w:rsidR="00446222" w:rsidRPr="003B5AEF">
        <w:rPr>
          <w:rFonts w:eastAsia="等线" w:cs="Arial"/>
          <w:szCs w:val="20"/>
          <w:lang w:val="en-GB" w:eastAsia="zh-CN"/>
        </w:rPr>
        <w:t xml:space="preserve">is </w:t>
      </w:r>
      <w:r w:rsidRPr="003B5AEF">
        <w:rPr>
          <w:rFonts w:eastAsia="等线" w:cs="Arial"/>
          <w:szCs w:val="20"/>
          <w:lang w:val="en-GB" w:eastAsia="zh-CN"/>
        </w:rPr>
        <w:t xml:space="preserve">experienced in </w:t>
      </w:r>
      <w:r w:rsidRPr="003B5AEF">
        <w:rPr>
          <w:rFonts w:eastAsia="等线" w:cs="Arial"/>
          <w:i/>
          <w:iCs/>
          <w:szCs w:val="20"/>
          <w:lang w:eastAsia="zh-CN"/>
        </w:rPr>
        <w:t>failedPCelId</w:t>
      </w:r>
      <w:r w:rsidRPr="003B5AEF">
        <w:rPr>
          <w:rFonts w:eastAsia="等线" w:cs="Arial"/>
          <w:szCs w:val="20"/>
          <w:lang w:val="en-GB" w:eastAsia="zh-CN"/>
        </w:rPr>
        <w:t xml:space="preserve"> to </w:t>
      </w:r>
      <w:r w:rsidR="00B51DD2" w:rsidRPr="003B5AEF">
        <w:rPr>
          <w:rFonts w:eastAsia="等线" w:cs="Arial"/>
          <w:szCs w:val="20"/>
          <w:lang w:val="en-GB" w:eastAsia="zh-CN"/>
        </w:rPr>
        <w:t xml:space="preserve">when UE enters </w:t>
      </w:r>
      <w:r w:rsidRPr="003B5AEF">
        <w:rPr>
          <w:rFonts w:eastAsia="等线" w:cs="Arial"/>
          <w:szCs w:val="20"/>
          <w:lang w:val="en-GB" w:eastAsia="zh-CN"/>
        </w:rPr>
        <w:t xml:space="preserve">RRC_CONNECTED state. </w:t>
      </w:r>
      <w:r w:rsidR="00043FDB" w:rsidRPr="003B5AEF">
        <w:rPr>
          <w:rFonts w:cs="Arial"/>
          <w:color w:val="060607"/>
          <w:spacing w:val="4"/>
          <w:szCs w:val="20"/>
          <w:shd w:val="clear" w:color="auto" w:fill="FFFFFF"/>
        </w:rPr>
        <w:t xml:space="preserve">The utilization of </w:t>
      </w:r>
      <w:r w:rsidRPr="003B5AEF">
        <w:rPr>
          <w:rFonts w:eastAsia="等线" w:cs="Arial"/>
          <w:i/>
          <w:iCs/>
          <w:szCs w:val="20"/>
          <w:lang w:val="en-GB" w:eastAsia="zh-CN"/>
        </w:rPr>
        <w:t>timeUntilReconnection</w:t>
      </w:r>
      <w:r w:rsidR="00043FDB" w:rsidRPr="003B5AEF">
        <w:rPr>
          <w:rFonts w:eastAsia="等线" w:cs="Arial"/>
          <w:i/>
          <w:iCs/>
          <w:szCs w:val="20"/>
          <w:lang w:val="en-GB" w:eastAsia="zh-CN"/>
        </w:rPr>
        <w:t xml:space="preserve"> </w:t>
      </w:r>
      <w:r w:rsidR="00043FDB" w:rsidRPr="003B5AEF">
        <w:rPr>
          <w:rFonts w:cs="Arial"/>
          <w:color w:val="060607"/>
          <w:spacing w:val="4"/>
          <w:szCs w:val="20"/>
          <w:shd w:val="clear" w:color="auto" w:fill="FFFFFF"/>
        </w:rPr>
        <w:t xml:space="preserve">provides the network with insights into the UE's </w:t>
      </w:r>
      <w:r w:rsidR="00043FDB" w:rsidRPr="003B5AEF">
        <w:rPr>
          <w:rFonts w:eastAsia="等线" w:cs="Arial"/>
          <w:color w:val="060607"/>
          <w:spacing w:val="4"/>
          <w:szCs w:val="20"/>
          <w:shd w:val="clear" w:color="auto" w:fill="FFFFFF"/>
          <w:lang w:eastAsia="zh-CN"/>
        </w:rPr>
        <w:t>occupation</w:t>
      </w:r>
      <w:r w:rsidR="00043FDB" w:rsidRPr="003B5AEF">
        <w:rPr>
          <w:rFonts w:cs="Arial"/>
          <w:color w:val="060607"/>
          <w:spacing w:val="4"/>
          <w:szCs w:val="20"/>
          <w:shd w:val="clear" w:color="auto" w:fill="FFFFFF"/>
        </w:rPr>
        <w:t xml:space="preserve"> in a </w:t>
      </w:r>
      <w:r w:rsidR="00043FDB" w:rsidRPr="003B5AEF">
        <w:rPr>
          <w:rFonts w:eastAsia="等线" w:cs="Arial"/>
          <w:color w:val="060607"/>
          <w:spacing w:val="4"/>
          <w:szCs w:val="20"/>
          <w:shd w:val="clear" w:color="auto" w:fill="FFFFFF"/>
          <w:lang w:eastAsia="zh-CN"/>
        </w:rPr>
        <w:t>failure</w:t>
      </w:r>
      <w:r w:rsidR="00043FDB" w:rsidRPr="003B5AEF">
        <w:rPr>
          <w:rFonts w:cs="Arial"/>
          <w:color w:val="060607"/>
          <w:spacing w:val="4"/>
          <w:szCs w:val="20"/>
          <w:shd w:val="clear" w:color="auto" w:fill="FFFFFF"/>
        </w:rPr>
        <w:t xml:space="preserve"> connection state during the LTM cell switch procedur</w:t>
      </w:r>
      <w:r w:rsidR="00043FDB" w:rsidRPr="003B5AEF">
        <w:rPr>
          <w:rFonts w:eastAsia="等线" w:cs="Arial"/>
          <w:color w:val="060607"/>
          <w:spacing w:val="4"/>
          <w:szCs w:val="20"/>
          <w:shd w:val="clear" w:color="auto" w:fill="FFFFFF"/>
          <w:lang w:eastAsia="zh-CN"/>
        </w:rPr>
        <w:t>e.</w:t>
      </w:r>
    </w:p>
    <w:p w14:paraId="3A21CDB5" w14:textId="10AD6450" w:rsidR="004611D9" w:rsidRPr="003B5AEF" w:rsidRDefault="004611D9" w:rsidP="004611D9">
      <w:pPr>
        <w:rPr>
          <w:rFonts w:eastAsia="等线" w:cs="Arial"/>
          <w:b/>
          <w:lang w:val="en-GB" w:eastAsia="zh-CN"/>
        </w:rPr>
      </w:pPr>
      <w:r w:rsidRPr="003B5AEF">
        <w:rPr>
          <w:rFonts w:cs="Arial"/>
          <w:b/>
          <w:lang w:val="en-GB" w:eastAsia="zh-CN"/>
        </w:rPr>
        <w:t xml:space="preserve">Proposal </w:t>
      </w:r>
      <w:r w:rsidRPr="003B5AEF">
        <w:rPr>
          <w:rFonts w:eastAsia="等线" w:cs="Arial"/>
          <w:b/>
          <w:lang w:val="en-GB" w:eastAsia="zh-CN"/>
        </w:rPr>
        <w:t>1</w:t>
      </w:r>
      <w:r w:rsidRPr="003B5AEF">
        <w:rPr>
          <w:rFonts w:cs="Arial"/>
          <w:b/>
          <w:lang w:val="en-GB" w:eastAsia="zh-CN"/>
        </w:rPr>
        <w:t>:</w:t>
      </w:r>
      <w:r w:rsidRPr="003B5AEF">
        <w:rPr>
          <w:rFonts w:eastAsia="等线" w:cs="Arial"/>
          <w:b/>
          <w:lang w:val="en-GB" w:eastAsia="zh-CN"/>
        </w:rPr>
        <w:t xml:space="preserve"> Reuse the existing approach of using </w:t>
      </w:r>
      <w:r w:rsidRPr="003B5AEF">
        <w:rPr>
          <w:rFonts w:eastAsia="等线" w:cs="Arial"/>
          <w:b/>
          <w:i/>
          <w:iCs/>
          <w:lang w:val="en-GB" w:eastAsia="zh-CN"/>
        </w:rPr>
        <w:t>timeUntilReconnection</w:t>
      </w:r>
      <w:r w:rsidRPr="003B5AEF">
        <w:rPr>
          <w:rFonts w:eastAsia="等线" w:cs="Arial"/>
          <w:b/>
          <w:lang w:val="en-GB" w:eastAsia="zh-CN"/>
        </w:rPr>
        <w:t xml:space="preserve"> in RLF-report also for LTM failure</w:t>
      </w:r>
      <w:r w:rsidR="00D90BB0" w:rsidRPr="003B5AEF">
        <w:rPr>
          <w:rFonts w:eastAsia="等线" w:cs="Arial"/>
          <w:b/>
          <w:lang w:val="en-GB" w:eastAsia="zh-CN"/>
        </w:rPr>
        <w:t xml:space="preserve"> scenarios</w:t>
      </w:r>
      <w:r w:rsidRPr="003B5AEF">
        <w:rPr>
          <w:rFonts w:eastAsia="等线" w:cs="Arial"/>
          <w:b/>
          <w:lang w:val="en-GB" w:eastAsia="zh-CN"/>
        </w:rPr>
        <w:t>.</w:t>
      </w:r>
    </w:p>
    <w:p w14:paraId="4E2663E9" w14:textId="7A8BDAC1" w:rsidR="008D1A1E" w:rsidRPr="003B5AEF" w:rsidRDefault="008D1A1E" w:rsidP="001C3096">
      <w:pPr>
        <w:rPr>
          <w:rFonts w:eastAsia="等线" w:cs="Arial"/>
          <w:szCs w:val="20"/>
          <w:lang w:eastAsia="zh-CN"/>
        </w:rPr>
      </w:pPr>
      <w:r w:rsidRPr="003B5AEF">
        <w:rPr>
          <w:rFonts w:eastAsia="等线" w:cs="Arial"/>
          <w:szCs w:val="20"/>
          <w:lang w:val="en-GB" w:eastAsia="zh-CN"/>
        </w:rPr>
        <w:t xml:space="preserve">T7 can also be defined for MRO by reusing </w:t>
      </w:r>
      <w:r w:rsidR="009806A6" w:rsidRPr="003B5AEF">
        <w:rPr>
          <w:rFonts w:eastAsia="等线" w:cs="Arial"/>
          <w:szCs w:val="20"/>
          <w:lang w:val="en-GB" w:eastAsia="zh-CN"/>
        </w:rPr>
        <w:t xml:space="preserve">the </w:t>
      </w:r>
      <w:r w:rsidRPr="003B5AEF">
        <w:rPr>
          <w:rFonts w:eastAsia="等线" w:cs="Arial"/>
          <w:szCs w:val="20"/>
          <w:lang w:val="en-GB" w:eastAsia="zh-CN"/>
        </w:rPr>
        <w:t xml:space="preserve">meaning of </w:t>
      </w:r>
      <w:r w:rsidRPr="003B5AEF">
        <w:rPr>
          <w:rFonts w:eastAsia="等线" w:cs="Arial"/>
          <w:i/>
          <w:iCs/>
          <w:szCs w:val="20"/>
          <w:lang w:eastAsia="zh-CN"/>
        </w:rPr>
        <w:t>timeSinceCHO-Reconfig</w:t>
      </w:r>
      <w:r w:rsidRPr="003B5AEF">
        <w:rPr>
          <w:rFonts w:eastAsia="等线" w:cs="Arial"/>
          <w:szCs w:val="20"/>
          <w:lang w:eastAsia="zh-CN"/>
        </w:rPr>
        <w:t xml:space="preserve">. </w:t>
      </w:r>
      <w:r w:rsidR="007A4DBF" w:rsidRPr="003B5AEF">
        <w:rPr>
          <w:rFonts w:cs="Arial"/>
          <w:color w:val="060607"/>
          <w:spacing w:val="4"/>
          <w:szCs w:val="20"/>
          <w:shd w:val="clear" w:color="auto" w:fill="FFFFFF"/>
        </w:rPr>
        <w:t>In instances of failure</w:t>
      </w:r>
      <w:r w:rsidR="007A4DBF" w:rsidRPr="003B5AEF">
        <w:rPr>
          <w:rFonts w:eastAsia="等线" w:cs="Arial"/>
          <w:szCs w:val="20"/>
          <w:lang w:eastAsia="zh-CN"/>
        </w:rPr>
        <w:t xml:space="preserve"> </w:t>
      </w:r>
      <w:r w:rsidRPr="003B5AEF">
        <w:rPr>
          <w:rFonts w:eastAsia="等线" w:cs="Arial"/>
          <w:szCs w:val="20"/>
          <w:lang w:eastAsia="zh-CN"/>
        </w:rPr>
        <w:t>(RLF/HOF)</w:t>
      </w:r>
      <w:r w:rsidR="007A4DBF" w:rsidRPr="003B5AEF">
        <w:rPr>
          <w:rFonts w:eastAsia="等线" w:cs="Arial"/>
          <w:szCs w:val="20"/>
          <w:lang w:eastAsia="zh-CN"/>
        </w:rPr>
        <w:t>,</w:t>
      </w:r>
      <w:r w:rsidRPr="003B5AEF">
        <w:rPr>
          <w:rFonts w:eastAsia="等线" w:cs="Arial"/>
          <w:szCs w:val="20"/>
          <w:lang w:eastAsia="zh-CN"/>
        </w:rPr>
        <w:t xml:space="preserve"> </w:t>
      </w:r>
      <w:r w:rsidR="007A4DBF" w:rsidRPr="003B5AEF">
        <w:rPr>
          <w:rFonts w:eastAsia="等线" w:cs="Arial"/>
          <w:szCs w:val="20"/>
          <w:lang w:eastAsia="zh-CN"/>
        </w:rPr>
        <w:t>as well as</w:t>
      </w:r>
      <w:r w:rsidRPr="003B5AEF">
        <w:rPr>
          <w:rFonts w:eastAsia="等线" w:cs="Arial"/>
          <w:szCs w:val="20"/>
          <w:lang w:eastAsia="zh-CN"/>
        </w:rPr>
        <w:t xml:space="preserve"> near failure, the IE </w:t>
      </w:r>
      <w:r w:rsidRPr="003B5AEF">
        <w:rPr>
          <w:rFonts w:eastAsia="等线" w:cs="Arial"/>
          <w:i/>
          <w:iCs/>
          <w:szCs w:val="20"/>
          <w:lang w:eastAsia="zh-CN"/>
        </w:rPr>
        <w:t>timeSinceCHO-Reconfig</w:t>
      </w:r>
      <w:r w:rsidR="001B5A49" w:rsidRPr="003B5AEF">
        <w:rPr>
          <w:rFonts w:cs="Arial"/>
          <w:color w:val="060607"/>
          <w:spacing w:val="4"/>
          <w:szCs w:val="20"/>
          <w:shd w:val="clear" w:color="auto" w:fill="FFFFFF"/>
        </w:rPr>
        <w:t xml:space="preserve"> serves distinct purposes as documented in the RLF report and</w:t>
      </w:r>
      <w:r w:rsidR="001B5A49" w:rsidRPr="003B5AEF">
        <w:rPr>
          <w:rFonts w:eastAsia="等线" w:cs="Arial"/>
          <w:color w:val="060607"/>
          <w:spacing w:val="4"/>
          <w:szCs w:val="20"/>
          <w:shd w:val="clear" w:color="auto" w:fill="FFFFFF"/>
          <w:lang w:eastAsia="zh-CN"/>
        </w:rPr>
        <w:t xml:space="preserve"> SHR as per</w:t>
      </w:r>
      <w:r w:rsidR="009247BD" w:rsidRPr="003B5AEF">
        <w:rPr>
          <w:rFonts w:eastAsia="等线" w:cs="Arial"/>
          <w:szCs w:val="20"/>
          <w:lang w:eastAsia="zh-CN"/>
        </w:rPr>
        <w:t xml:space="preserve"> TS 38.331</w:t>
      </w:r>
      <w:r w:rsidRPr="003B5AEF">
        <w:rPr>
          <w:rFonts w:eastAsia="等线" w:cs="Arial"/>
          <w:szCs w:val="20"/>
          <w:lang w:eastAsia="zh-CN"/>
        </w:rPr>
        <w:t>.</w:t>
      </w:r>
      <w:r w:rsidR="00BD3568" w:rsidRPr="003B5AEF">
        <w:rPr>
          <w:rFonts w:eastAsia="等线" w:cs="Arial"/>
          <w:szCs w:val="20"/>
          <w:lang w:eastAsia="zh-CN"/>
        </w:rPr>
        <w:t xml:space="preserve"> </w:t>
      </w:r>
      <w:r w:rsidR="009247BD" w:rsidRPr="003B5AEF">
        <w:rPr>
          <w:rFonts w:eastAsia="等线" w:cs="Arial"/>
          <w:szCs w:val="20"/>
          <w:lang w:eastAsia="zh-CN"/>
        </w:rPr>
        <w:t>Here l</w:t>
      </w:r>
      <w:r w:rsidR="00BD3568" w:rsidRPr="003B5AEF">
        <w:rPr>
          <w:rFonts w:eastAsia="等线" w:cs="Arial"/>
          <w:szCs w:val="20"/>
          <w:lang w:eastAsia="zh-CN"/>
        </w:rPr>
        <w:t>ist</w:t>
      </w:r>
      <w:r w:rsidR="009247BD" w:rsidRPr="003B5AEF">
        <w:rPr>
          <w:rFonts w:eastAsia="等线" w:cs="Arial"/>
          <w:szCs w:val="20"/>
          <w:lang w:eastAsia="zh-CN"/>
        </w:rPr>
        <w:t>s</w:t>
      </w:r>
      <w:r w:rsidR="00BD3568" w:rsidRPr="003B5AEF">
        <w:rPr>
          <w:rFonts w:eastAsia="等线" w:cs="Arial"/>
          <w:szCs w:val="20"/>
          <w:lang w:eastAsia="zh-CN"/>
        </w:rPr>
        <w:t xml:space="preserve"> </w:t>
      </w:r>
      <w:r w:rsidR="009247BD" w:rsidRPr="003B5AEF">
        <w:rPr>
          <w:rFonts w:eastAsia="等线" w:cs="Arial"/>
          <w:szCs w:val="20"/>
          <w:lang w:eastAsia="zh-CN"/>
        </w:rPr>
        <w:t xml:space="preserve">the IE definitions </w:t>
      </w:r>
      <w:r w:rsidR="00BD3568" w:rsidRPr="003B5AEF">
        <w:rPr>
          <w:rFonts w:eastAsia="等线" w:cs="Arial"/>
          <w:szCs w:val="20"/>
          <w:lang w:eastAsia="zh-CN"/>
        </w:rPr>
        <w:t>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5188E" w:rsidRPr="003B5AEF" w14:paraId="15EEDD74" w14:textId="77777777" w:rsidTr="00A5188E">
        <w:tc>
          <w:tcPr>
            <w:tcW w:w="5000" w:type="pct"/>
            <w:tcBorders>
              <w:top w:val="single" w:sz="4" w:space="0" w:color="auto"/>
              <w:left w:val="single" w:sz="4" w:space="0" w:color="auto"/>
              <w:bottom w:val="single" w:sz="4" w:space="0" w:color="auto"/>
              <w:right w:val="single" w:sz="4" w:space="0" w:color="auto"/>
            </w:tcBorders>
            <w:hideMark/>
          </w:tcPr>
          <w:p w14:paraId="0543D27E" w14:textId="77777777" w:rsidR="00A5188E" w:rsidRPr="003B5AEF" w:rsidRDefault="00A5188E" w:rsidP="000252E5">
            <w:pPr>
              <w:pStyle w:val="TAH"/>
              <w:rPr>
                <w:rFonts w:cs="Arial"/>
                <w:szCs w:val="22"/>
                <w:lang w:eastAsia="sv-SE"/>
              </w:rPr>
            </w:pPr>
            <w:r w:rsidRPr="003B5AEF">
              <w:rPr>
                <w:rFonts w:cs="Arial"/>
                <w:i/>
                <w:iCs/>
                <w:lang w:eastAsia="ko-KR"/>
              </w:rPr>
              <w:t>RLF-Report</w:t>
            </w:r>
            <w:r w:rsidRPr="003B5AEF">
              <w:rPr>
                <w:rFonts w:cs="Arial"/>
                <w:iCs/>
                <w:lang w:eastAsia="en-GB"/>
              </w:rPr>
              <w:t xml:space="preserve"> field descriptions</w:t>
            </w:r>
          </w:p>
        </w:tc>
      </w:tr>
      <w:tr w:rsidR="00A5188E" w:rsidRPr="003B5AEF" w14:paraId="0D4B4312" w14:textId="77777777" w:rsidTr="00A5188E">
        <w:tc>
          <w:tcPr>
            <w:tcW w:w="5000" w:type="pct"/>
            <w:tcBorders>
              <w:top w:val="single" w:sz="4" w:space="0" w:color="auto"/>
              <w:left w:val="single" w:sz="4" w:space="0" w:color="auto"/>
              <w:bottom w:val="single" w:sz="4" w:space="0" w:color="auto"/>
              <w:right w:val="single" w:sz="4" w:space="0" w:color="auto"/>
            </w:tcBorders>
          </w:tcPr>
          <w:p w14:paraId="79B7077C" w14:textId="77777777" w:rsidR="00A5188E" w:rsidRPr="003B5AEF" w:rsidRDefault="00A5188E" w:rsidP="000252E5">
            <w:pPr>
              <w:pStyle w:val="TAH"/>
              <w:jc w:val="left"/>
              <w:rPr>
                <w:rFonts w:cs="Arial"/>
                <w:i/>
              </w:rPr>
            </w:pPr>
            <w:bookmarkStart w:id="3" w:name="_Hlk173836393"/>
            <w:r w:rsidRPr="003B5AEF">
              <w:rPr>
                <w:rFonts w:cs="Arial"/>
                <w:i/>
                <w:lang w:eastAsia="sv-SE"/>
              </w:rPr>
              <w:t>timeSinceCHO-Reconfig</w:t>
            </w:r>
          </w:p>
          <w:bookmarkEnd w:id="3"/>
          <w:p w14:paraId="7DA7112F" w14:textId="77777777" w:rsidR="00A5188E" w:rsidRPr="003B5AEF" w:rsidRDefault="00A5188E" w:rsidP="000252E5">
            <w:pPr>
              <w:pStyle w:val="TAH"/>
              <w:jc w:val="left"/>
              <w:rPr>
                <w:rFonts w:cs="Arial"/>
                <w:b w:val="0"/>
                <w:bCs/>
                <w:lang w:eastAsia="ko-KR"/>
              </w:rPr>
            </w:pPr>
            <w:r w:rsidRPr="003B5AEF">
              <w:rPr>
                <w:rFonts w:cs="Arial"/>
                <w:b w:val="0"/>
                <w:bCs/>
                <w:lang w:eastAsia="ko-KR"/>
              </w:rPr>
              <w:t xml:space="preserve">In case of </w:t>
            </w:r>
            <w:r w:rsidRPr="003B5AEF">
              <w:rPr>
                <w:rFonts w:cs="Arial"/>
                <w:b w:val="0"/>
                <w:bCs/>
                <w:highlight w:val="yellow"/>
                <w:lang w:eastAsia="ko-KR"/>
              </w:rPr>
              <w:t>handover failure</w:t>
            </w:r>
            <w:r w:rsidRPr="003B5AEF">
              <w:rPr>
                <w:rFonts w:cs="Arial"/>
                <w:b w:val="0"/>
                <w:bCs/>
                <w:lang w:eastAsia="ko-KR"/>
              </w:rPr>
              <w:t xml:space="preserve">, this field is used to indicate </w:t>
            </w:r>
            <w:r w:rsidRPr="003B5AEF">
              <w:rPr>
                <w:rFonts w:cs="Arial"/>
                <w:b w:val="0"/>
                <w:bCs/>
                <w:highlight w:val="yellow"/>
                <w:lang w:eastAsia="ko-KR"/>
              </w:rPr>
              <w:t xml:space="preserve">the time elapsed between the initiation of the last </w:t>
            </w:r>
            <w:r w:rsidRPr="003B5AEF">
              <w:rPr>
                <w:rFonts w:cs="Arial"/>
                <w:b w:val="0"/>
                <w:highlight w:val="yellow"/>
                <w:lang w:eastAsia="zh-CN"/>
              </w:rPr>
              <w:t>handover</w:t>
            </w:r>
            <w:r w:rsidRPr="003B5AEF">
              <w:rPr>
                <w:rFonts w:cs="Arial"/>
                <w:b w:val="0"/>
                <w:bCs/>
                <w:highlight w:val="yellow"/>
                <w:lang w:eastAsia="ko-KR"/>
              </w:rPr>
              <w:t xml:space="preserve"> execution towards the target cell and the reception of the latest conditional reconfiguration</w:t>
            </w:r>
            <w:r w:rsidRPr="003B5AEF">
              <w:rPr>
                <w:rFonts w:cs="Arial"/>
                <w:b w:val="0"/>
                <w:bCs/>
                <w:lang w:eastAsia="ko-KR"/>
              </w:rPr>
              <w:t>.</w:t>
            </w:r>
            <w:r w:rsidRPr="003B5AEF">
              <w:rPr>
                <w:rFonts w:cs="Arial"/>
                <w:b w:val="0"/>
                <w:bCs/>
              </w:rPr>
              <w:t xml:space="preserve"> </w:t>
            </w:r>
            <w:r w:rsidRPr="003B5AEF">
              <w:rPr>
                <w:rFonts w:cs="Arial"/>
                <w:b w:val="0"/>
                <w:bCs/>
                <w:lang w:eastAsia="ko-KR"/>
              </w:rPr>
              <w:t>In case of r</w:t>
            </w:r>
            <w:r w:rsidRPr="003B5AEF">
              <w:rPr>
                <w:rFonts w:cs="Arial"/>
                <w:b w:val="0"/>
                <w:bCs/>
                <w:highlight w:val="yellow"/>
                <w:lang w:eastAsia="ko-KR"/>
              </w:rPr>
              <w:t>adio link failure</w:t>
            </w:r>
            <w:r w:rsidRPr="003B5AEF">
              <w:rPr>
                <w:rFonts w:cs="Arial"/>
                <w:b w:val="0"/>
                <w:bCs/>
                <w:lang w:eastAsia="ko-KR"/>
              </w:rPr>
              <w:t xml:space="preserve">, this field is used to indicate </w:t>
            </w:r>
            <w:r w:rsidRPr="003B5AEF">
              <w:rPr>
                <w:rFonts w:cs="Arial"/>
                <w:b w:val="0"/>
                <w:bCs/>
                <w:highlight w:val="yellow"/>
                <w:lang w:eastAsia="ko-KR"/>
              </w:rPr>
              <w:t>the time elapsed between the radio link failure and the reception of the latest conditional reconfiguration while connected to the source PCell</w:t>
            </w:r>
            <w:r w:rsidRPr="003B5AEF">
              <w:rPr>
                <w:rFonts w:cs="Arial"/>
                <w:b w:val="0"/>
                <w:bCs/>
                <w:lang w:eastAsia="ko-KR"/>
              </w:rPr>
              <w:t xml:space="preserve">. </w:t>
            </w:r>
            <w:r w:rsidRPr="003B5AEF">
              <w:rPr>
                <w:rFonts w:cs="Arial"/>
                <w:b w:val="0"/>
                <w:bCs/>
                <w:lang w:eastAsia="sv-SE"/>
              </w:rPr>
              <w:t>Actual value = field value * 100ms</w:t>
            </w:r>
            <w:r w:rsidRPr="003B5AEF">
              <w:rPr>
                <w:rFonts w:cs="Arial"/>
                <w:b w:val="0"/>
                <w:bCs/>
                <w:lang w:eastAsia="ko-KR"/>
              </w:rPr>
              <w:t xml:space="preserve">. </w:t>
            </w:r>
            <w:r w:rsidRPr="003B5AEF">
              <w:rPr>
                <w:rFonts w:cs="Arial"/>
                <w:b w:val="0"/>
                <w:bCs/>
                <w:lang w:eastAsia="sv-SE"/>
              </w:rPr>
              <w:t>The maximum value 1023 means 102.3s or longer</w:t>
            </w:r>
            <w:r w:rsidRPr="003B5AEF">
              <w:rPr>
                <w:rFonts w:cs="Arial"/>
                <w:b w:val="0"/>
                <w:bCs/>
                <w:lang w:eastAsia="ko-KR"/>
              </w:rPr>
              <w:t>.</w:t>
            </w:r>
          </w:p>
        </w:tc>
      </w:tr>
    </w:tbl>
    <w:p w14:paraId="03BCAB04" w14:textId="77777777" w:rsidR="00BD3568" w:rsidRPr="003B5AEF" w:rsidRDefault="00BD3568" w:rsidP="001C3096">
      <w:pPr>
        <w:rPr>
          <w:rFonts w:eastAsia="等线" w:cs="Arial"/>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11D5E" w:rsidRPr="003B5AEF" w14:paraId="03A0281F" w14:textId="77777777" w:rsidTr="00B11D5E">
        <w:tc>
          <w:tcPr>
            <w:tcW w:w="5000" w:type="pct"/>
            <w:tcBorders>
              <w:top w:val="single" w:sz="4" w:space="0" w:color="auto"/>
              <w:left w:val="single" w:sz="4" w:space="0" w:color="auto"/>
              <w:bottom w:val="single" w:sz="4" w:space="0" w:color="auto"/>
              <w:right w:val="single" w:sz="4" w:space="0" w:color="auto"/>
            </w:tcBorders>
            <w:hideMark/>
          </w:tcPr>
          <w:p w14:paraId="51C4BD54" w14:textId="77777777" w:rsidR="00B11D5E" w:rsidRPr="003B5AEF" w:rsidRDefault="00B11D5E" w:rsidP="000252E5">
            <w:pPr>
              <w:pStyle w:val="TAH"/>
              <w:rPr>
                <w:rFonts w:cs="Arial"/>
                <w:szCs w:val="22"/>
                <w:lang w:eastAsia="sv-SE"/>
              </w:rPr>
            </w:pPr>
            <w:r w:rsidRPr="003B5AEF">
              <w:rPr>
                <w:rFonts w:cs="Arial"/>
                <w:i/>
                <w:iCs/>
                <w:lang w:eastAsia="ko-KR"/>
              </w:rPr>
              <w:t>SuccessHO-Report</w:t>
            </w:r>
            <w:r w:rsidRPr="003B5AEF">
              <w:rPr>
                <w:rFonts w:cs="Arial"/>
                <w:iCs/>
                <w:lang w:eastAsia="en-GB"/>
              </w:rPr>
              <w:t xml:space="preserve"> field descriptions</w:t>
            </w:r>
          </w:p>
        </w:tc>
      </w:tr>
      <w:tr w:rsidR="00B11D5E" w:rsidRPr="003B5AEF" w14:paraId="6111DF68" w14:textId="77777777" w:rsidTr="00B11D5E">
        <w:tc>
          <w:tcPr>
            <w:tcW w:w="5000" w:type="pct"/>
            <w:tcBorders>
              <w:top w:val="single" w:sz="4" w:space="0" w:color="auto"/>
              <w:left w:val="single" w:sz="4" w:space="0" w:color="auto"/>
              <w:bottom w:val="single" w:sz="4" w:space="0" w:color="auto"/>
              <w:right w:val="single" w:sz="4" w:space="0" w:color="auto"/>
            </w:tcBorders>
          </w:tcPr>
          <w:p w14:paraId="1227D220" w14:textId="77777777" w:rsidR="00B11D5E" w:rsidRPr="003B5AEF" w:rsidRDefault="00B11D5E" w:rsidP="000252E5">
            <w:pPr>
              <w:pStyle w:val="TAL"/>
              <w:rPr>
                <w:rFonts w:cs="Arial"/>
                <w:bCs/>
                <w:i/>
                <w:iCs/>
              </w:rPr>
            </w:pPr>
            <w:r w:rsidRPr="003B5AEF">
              <w:rPr>
                <w:rFonts w:cs="Arial"/>
                <w:b/>
                <w:bCs/>
                <w:i/>
                <w:iCs/>
                <w:lang w:eastAsia="sv-SE"/>
              </w:rPr>
              <w:t>timeSinceCHO-Reconfig</w:t>
            </w:r>
          </w:p>
          <w:p w14:paraId="1CB4D9BD" w14:textId="77777777" w:rsidR="00B11D5E" w:rsidRPr="003B5AEF" w:rsidRDefault="00B11D5E" w:rsidP="000252E5">
            <w:pPr>
              <w:pStyle w:val="TAL"/>
              <w:rPr>
                <w:rFonts w:cs="Arial"/>
                <w:bCs/>
                <w:lang w:eastAsia="ko-KR"/>
              </w:rPr>
            </w:pPr>
            <w:r w:rsidRPr="003B5AEF">
              <w:rPr>
                <w:rFonts w:cs="Arial"/>
                <w:bCs/>
                <w:lang w:eastAsia="ko-KR"/>
              </w:rPr>
              <w:t xml:space="preserve">This field is used to indicate the </w:t>
            </w:r>
            <w:r w:rsidRPr="003B5AEF">
              <w:rPr>
                <w:rFonts w:cs="Arial"/>
                <w:bCs/>
                <w:highlight w:val="yellow"/>
                <w:lang w:eastAsia="ko-KR"/>
              </w:rPr>
              <w:t>time elapsed between the initiation of the last conditional reconfiguration execution towards the target cell and the reception of the latest conditional reconfiguration for this target cell</w:t>
            </w:r>
            <w:r w:rsidRPr="003B5AEF">
              <w:rPr>
                <w:rFonts w:cs="Arial"/>
                <w:bCs/>
                <w:lang w:eastAsia="ko-KR"/>
              </w:rPr>
              <w:t>.</w:t>
            </w:r>
            <w:r w:rsidRPr="003B5AEF">
              <w:rPr>
                <w:rFonts w:cs="Arial"/>
              </w:rPr>
              <w:t xml:space="preserve"> </w:t>
            </w:r>
            <w:r w:rsidRPr="003B5AEF">
              <w:rPr>
                <w:rFonts w:cs="Arial"/>
                <w:bCs/>
                <w:lang w:eastAsia="sv-SE"/>
              </w:rPr>
              <w:t>Actual value = field value * 100ms</w:t>
            </w:r>
            <w:r w:rsidRPr="003B5AEF">
              <w:rPr>
                <w:rFonts w:cs="Arial"/>
                <w:bCs/>
                <w:lang w:eastAsia="ko-KR"/>
              </w:rPr>
              <w:t xml:space="preserve">. </w:t>
            </w:r>
            <w:r w:rsidRPr="003B5AEF">
              <w:rPr>
                <w:rFonts w:cs="Arial"/>
                <w:bCs/>
                <w:lang w:eastAsia="sv-SE"/>
              </w:rPr>
              <w:t>The maximum value 1023 means 102.3s or longer</w:t>
            </w:r>
            <w:r w:rsidRPr="003B5AEF">
              <w:rPr>
                <w:rFonts w:cs="Arial"/>
                <w:bCs/>
                <w:lang w:eastAsia="ko-KR"/>
              </w:rPr>
              <w:t>.</w:t>
            </w:r>
          </w:p>
        </w:tc>
      </w:tr>
    </w:tbl>
    <w:p w14:paraId="4346A51A" w14:textId="77777777" w:rsidR="009806A6" w:rsidRPr="003B5AEF" w:rsidRDefault="009806A6" w:rsidP="001C3096">
      <w:pPr>
        <w:rPr>
          <w:rFonts w:eastAsia="等线" w:cs="Arial"/>
          <w:szCs w:val="20"/>
          <w:lang w:eastAsia="zh-CN"/>
        </w:rPr>
      </w:pPr>
    </w:p>
    <w:p w14:paraId="32EA1825" w14:textId="460DC8B4" w:rsidR="009806A6" w:rsidRPr="003B5AEF" w:rsidRDefault="009806A6" w:rsidP="009806A6">
      <w:pPr>
        <w:rPr>
          <w:rFonts w:eastAsia="等线" w:cs="Arial"/>
          <w:b/>
          <w:iCs/>
          <w:szCs w:val="20"/>
          <w:lang w:val="en-GB" w:eastAsia="zh-CN"/>
        </w:rPr>
      </w:pPr>
      <w:r w:rsidRPr="003B5AEF">
        <w:rPr>
          <w:rFonts w:eastAsia="等线" w:cs="Arial"/>
          <w:szCs w:val="20"/>
          <w:lang w:eastAsia="zh-CN"/>
        </w:rPr>
        <w:t xml:space="preserve">Similar </w:t>
      </w:r>
      <w:r w:rsidR="0095732B" w:rsidRPr="003B5AEF">
        <w:rPr>
          <w:rFonts w:eastAsia="等线" w:cs="Arial"/>
          <w:szCs w:val="20"/>
          <w:lang w:eastAsia="zh-CN"/>
        </w:rPr>
        <w:t>with</w:t>
      </w:r>
      <w:r w:rsidRPr="003B5AEF">
        <w:rPr>
          <w:rFonts w:eastAsia="等线" w:cs="Arial"/>
          <w:bCs/>
          <w:szCs w:val="20"/>
          <w:lang w:eastAsia="zh-CN"/>
        </w:rPr>
        <w:t xml:space="preserve"> </w:t>
      </w:r>
      <w:r w:rsidRPr="003B5AEF">
        <w:rPr>
          <w:rFonts w:eastAsia="等线" w:cs="Arial"/>
          <w:bCs/>
          <w:i/>
          <w:szCs w:val="20"/>
          <w:lang w:val="en-GB" w:eastAsia="zh-CN"/>
        </w:rPr>
        <w:t xml:space="preserve">timeSinceCHO-Reconfig, </w:t>
      </w:r>
      <w:r w:rsidR="0095732B" w:rsidRPr="003B5AEF">
        <w:rPr>
          <w:rFonts w:cs="Arial"/>
          <w:color w:val="060607"/>
          <w:spacing w:val="4"/>
          <w:szCs w:val="20"/>
          <w:shd w:val="clear" w:color="auto" w:fill="FFFFFF"/>
        </w:rPr>
        <w:t>a novel IE designated as</w:t>
      </w:r>
      <w:r w:rsidRPr="003B5AEF">
        <w:rPr>
          <w:rFonts w:eastAsia="等线" w:cs="Arial"/>
          <w:bCs/>
          <w:iCs/>
          <w:szCs w:val="20"/>
          <w:lang w:val="en-GB" w:eastAsia="zh-CN"/>
        </w:rPr>
        <w:t xml:space="preserve"> </w:t>
      </w:r>
      <w:r w:rsidRPr="003B5AEF">
        <w:rPr>
          <w:rFonts w:eastAsia="等线" w:cs="Arial"/>
          <w:bCs/>
          <w:i/>
          <w:szCs w:val="20"/>
          <w:lang w:val="en-GB" w:eastAsia="zh-CN"/>
        </w:rPr>
        <w:t xml:space="preserve">timeSinceLTM-Reconfig </w:t>
      </w:r>
      <w:r w:rsidRPr="003B5AEF">
        <w:rPr>
          <w:rFonts w:eastAsia="等线" w:cs="Arial"/>
          <w:bCs/>
          <w:iCs/>
          <w:szCs w:val="20"/>
          <w:lang w:val="en-GB" w:eastAsia="zh-CN"/>
        </w:rPr>
        <w:t xml:space="preserve">(T7) </w:t>
      </w:r>
      <w:r w:rsidR="0095732B" w:rsidRPr="003B5AEF">
        <w:rPr>
          <w:rFonts w:cs="Arial"/>
          <w:color w:val="060607"/>
          <w:spacing w:val="4"/>
          <w:szCs w:val="20"/>
          <w:shd w:val="clear" w:color="auto" w:fill="FFFFFF"/>
        </w:rPr>
        <w:t>is proposed for definition within both</w:t>
      </w:r>
      <w:r w:rsidR="0095732B" w:rsidRPr="003B5AEF">
        <w:rPr>
          <w:rFonts w:eastAsia="等线" w:cs="Arial"/>
          <w:color w:val="060607"/>
          <w:spacing w:val="4"/>
          <w:szCs w:val="20"/>
          <w:shd w:val="clear" w:color="auto" w:fill="FFFFFF"/>
          <w:lang w:eastAsia="zh-CN"/>
        </w:rPr>
        <w:t xml:space="preserve"> </w:t>
      </w:r>
      <w:r w:rsidRPr="003B5AEF">
        <w:rPr>
          <w:rFonts w:eastAsia="等线" w:cs="Arial"/>
          <w:bCs/>
          <w:iCs/>
          <w:szCs w:val="20"/>
          <w:lang w:val="en-GB" w:eastAsia="zh-CN"/>
        </w:rPr>
        <w:t>RLF report and SHR</w:t>
      </w:r>
      <w:r w:rsidR="0095732B" w:rsidRPr="003B5AEF">
        <w:rPr>
          <w:rFonts w:eastAsia="等线" w:cs="Arial"/>
          <w:bCs/>
          <w:iCs/>
          <w:szCs w:val="20"/>
          <w:lang w:val="en-GB" w:eastAsia="zh-CN"/>
        </w:rPr>
        <w:t xml:space="preserve">. This IE will facilitate the </w:t>
      </w:r>
      <w:r w:rsidRPr="003B5AEF">
        <w:rPr>
          <w:rFonts w:eastAsia="等线" w:cs="Arial"/>
          <w:bCs/>
          <w:iCs/>
          <w:szCs w:val="20"/>
          <w:lang w:val="en-GB" w:eastAsia="zh-CN"/>
        </w:rPr>
        <w:t>network</w:t>
      </w:r>
      <w:r w:rsidR="0095732B" w:rsidRPr="003B5AEF">
        <w:rPr>
          <w:rFonts w:eastAsia="等线" w:cs="Arial"/>
          <w:bCs/>
          <w:iCs/>
          <w:szCs w:val="20"/>
          <w:lang w:val="en-GB" w:eastAsia="zh-CN"/>
        </w:rPr>
        <w:t>’s ability to</w:t>
      </w:r>
      <w:r w:rsidRPr="003B5AEF">
        <w:rPr>
          <w:rFonts w:eastAsia="等线" w:cs="Arial"/>
          <w:bCs/>
          <w:iCs/>
          <w:szCs w:val="20"/>
          <w:lang w:val="en-GB" w:eastAsia="zh-CN"/>
        </w:rPr>
        <w:t xml:space="preserve"> know the duration time before UE </w:t>
      </w:r>
      <w:r w:rsidR="00BB5466" w:rsidRPr="003B5AEF">
        <w:rPr>
          <w:rFonts w:eastAsia="等线" w:cs="Arial"/>
          <w:bCs/>
          <w:iCs/>
          <w:szCs w:val="20"/>
          <w:lang w:val="en-GB" w:eastAsia="zh-CN"/>
        </w:rPr>
        <w:t>initiating the last</w:t>
      </w:r>
      <w:r w:rsidRPr="003B5AEF">
        <w:rPr>
          <w:rFonts w:eastAsia="等线" w:cs="Arial"/>
          <w:bCs/>
          <w:iCs/>
          <w:szCs w:val="20"/>
          <w:lang w:val="en-GB" w:eastAsia="zh-CN"/>
        </w:rPr>
        <w:t xml:space="preserve"> LTM cell switch </w:t>
      </w:r>
      <w:r w:rsidR="00BB5466" w:rsidRPr="003B5AEF">
        <w:rPr>
          <w:rFonts w:eastAsia="等线" w:cs="Arial"/>
          <w:bCs/>
          <w:iCs/>
          <w:szCs w:val="20"/>
          <w:lang w:val="en-GB" w:eastAsia="zh-CN"/>
        </w:rPr>
        <w:t xml:space="preserve">configuration </w:t>
      </w:r>
      <w:r w:rsidRPr="003B5AEF">
        <w:rPr>
          <w:rFonts w:eastAsia="等线" w:cs="Arial"/>
          <w:bCs/>
          <w:iCs/>
          <w:szCs w:val="20"/>
          <w:lang w:val="en-GB" w:eastAsia="zh-CN"/>
        </w:rPr>
        <w:t xml:space="preserve">execution. </w:t>
      </w:r>
    </w:p>
    <w:p w14:paraId="76C862DB" w14:textId="037D50C1" w:rsidR="004A08E6" w:rsidRPr="003B5AEF" w:rsidRDefault="00414EAB" w:rsidP="001C3096">
      <w:pPr>
        <w:rPr>
          <w:rFonts w:eastAsia="等线" w:cs="Arial"/>
          <w:bCs/>
          <w:iCs/>
          <w:szCs w:val="20"/>
          <w:lang w:val="en-GB" w:eastAsia="zh-CN"/>
        </w:rPr>
      </w:pPr>
      <w:r w:rsidRPr="003B5AEF">
        <w:rPr>
          <w:rFonts w:cs="Arial"/>
          <w:color w:val="060607"/>
          <w:spacing w:val="4"/>
          <w:szCs w:val="20"/>
          <w:shd w:val="clear" w:color="auto" w:fill="FFFFFF"/>
        </w:rPr>
        <w:t>As illustrated in the aforementioned table, the relationship T4 = T7 + T1 is established;</w:t>
      </w:r>
      <w:r w:rsidR="004A08E6" w:rsidRPr="003B5AEF">
        <w:rPr>
          <w:rFonts w:eastAsia="等线" w:cs="Arial"/>
          <w:szCs w:val="20"/>
          <w:lang w:eastAsia="zh-CN"/>
        </w:rPr>
        <w:t xml:space="preserve"> </w:t>
      </w:r>
      <w:r w:rsidRPr="003B5AEF">
        <w:rPr>
          <w:rFonts w:cs="Arial"/>
          <w:color w:val="060607"/>
          <w:spacing w:val="4"/>
          <w:szCs w:val="20"/>
          <w:shd w:val="clear" w:color="auto" w:fill="FFFFFF"/>
        </w:rPr>
        <w:t>hence, it is recommended to explicitly define the new T7 parameter in accordance with</w:t>
      </w:r>
      <w:r w:rsidR="004A08E6" w:rsidRPr="003B5AEF">
        <w:rPr>
          <w:rFonts w:eastAsia="等线" w:cs="Arial"/>
          <w:szCs w:val="20"/>
          <w:lang w:eastAsia="zh-CN"/>
        </w:rPr>
        <w:t xml:space="preserve"> </w:t>
      </w:r>
      <w:r w:rsidR="004A08E6" w:rsidRPr="003B5AEF">
        <w:rPr>
          <w:rFonts w:eastAsia="等线" w:cs="Arial"/>
          <w:bCs/>
          <w:i/>
          <w:szCs w:val="20"/>
          <w:lang w:val="en-GB" w:eastAsia="zh-CN"/>
        </w:rPr>
        <w:t>timeSinceLTM-Reconfig</w:t>
      </w:r>
      <w:r w:rsidRPr="003B5AEF">
        <w:rPr>
          <w:rFonts w:eastAsia="等线" w:cs="Arial"/>
          <w:bCs/>
          <w:iCs/>
          <w:szCs w:val="20"/>
          <w:lang w:val="en-GB" w:eastAsia="zh-CN"/>
        </w:rPr>
        <w:t>,</w:t>
      </w:r>
      <w:r w:rsidRPr="003B5AEF">
        <w:rPr>
          <w:rFonts w:cs="Arial"/>
          <w:color w:val="060607"/>
          <w:spacing w:val="4"/>
          <w:szCs w:val="20"/>
          <w:shd w:val="clear" w:color="auto" w:fill="FFFFFF"/>
        </w:rPr>
        <w:t xml:space="preserve"> rather than fabricating a composite T4</w:t>
      </w:r>
      <w:r w:rsidRPr="003B5AEF">
        <w:rPr>
          <w:rFonts w:eastAsia="等线" w:cs="Arial"/>
          <w:color w:val="060607"/>
          <w:spacing w:val="4"/>
          <w:szCs w:val="20"/>
          <w:shd w:val="clear" w:color="auto" w:fill="FFFFFF"/>
          <w:lang w:eastAsia="zh-CN"/>
        </w:rPr>
        <w:t>.</w:t>
      </w:r>
    </w:p>
    <w:p w14:paraId="468FA058" w14:textId="7B93FA91" w:rsidR="004611D9" w:rsidRPr="003B5AEF" w:rsidRDefault="004611D9" w:rsidP="004611D9">
      <w:pPr>
        <w:rPr>
          <w:rFonts w:eastAsia="等线" w:cs="Arial"/>
          <w:b/>
          <w:lang w:val="en-GB" w:eastAsia="zh-CN"/>
        </w:rPr>
      </w:pPr>
      <w:r w:rsidRPr="003B5AEF">
        <w:rPr>
          <w:rFonts w:cs="Arial"/>
          <w:b/>
          <w:lang w:val="en-GB" w:eastAsia="zh-CN"/>
        </w:rPr>
        <w:lastRenderedPageBreak/>
        <w:t xml:space="preserve">Proposal </w:t>
      </w:r>
      <w:r w:rsidRPr="003B5AEF">
        <w:rPr>
          <w:rFonts w:eastAsia="等线" w:cs="Arial"/>
          <w:b/>
          <w:lang w:val="en-GB" w:eastAsia="zh-CN"/>
        </w:rPr>
        <w:t>2</w:t>
      </w:r>
      <w:r w:rsidRPr="003B5AEF">
        <w:rPr>
          <w:rFonts w:cs="Arial"/>
          <w:b/>
          <w:lang w:val="en-GB" w:eastAsia="zh-CN"/>
        </w:rPr>
        <w:t>:</w:t>
      </w:r>
      <w:r w:rsidRPr="003B5AEF">
        <w:rPr>
          <w:rFonts w:eastAsia="等线" w:cs="Arial"/>
          <w:b/>
          <w:lang w:val="en-GB" w:eastAsia="zh-CN"/>
        </w:rPr>
        <w:t xml:space="preserve"> </w:t>
      </w:r>
      <w:r w:rsidR="007060DF" w:rsidRPr="003B5AEF">
        <w:rPr>
          <w:rFonts w:eastAsia="等线" w:cs="Arial"/>
          <w:b/>
          <w:lang w:val="en-GB" w:eastAsia="zh-CN"/>
        </w:rPr>
        <w:t>Define and l</w:t>
      </w:r>
      <w:r w:rsidR="00131436" w:rsidRPr="003B5AEF">
        <w:rPr>
          <w:rFonts w:eastAsia="等线" w:cs="Arial"/>
          <w:b/>
          <w:lang w:val="en-GB" w:eastAsia="zh-CN"/>
        </w:rPr>
        <w:t>og</w:t>
      </w:r>
      <w:r w:rsidRPr="003B5AEF">
        <w:rPr>
          <w:rFonts w:eastAsia="等线" w:cs="Arial"/>
          <w:b/>
          <w:lang w:val="en-GB" w:eastAsia="zh-CN"/>
        </w:rPr>
        <w:t xml:space="preserve"> </w:t>
      </w:r>
      <w:r w:rsidR="00131436" w:rsidRPr="003B5AEF">
        <w:rPr>
          <w:rFonts w:eastAsia="等线" w:cs="Arial"/>
          <w:b/>
          <w:i/>
          <w:iCs/>
          <w:lang w:val="en-GB" w:eastAsia="zh-CN"/>
        </w:rPr>
        <w:t>timeSinceLTM-Reconfig</w:t>
      </w:r>
      <w:r w:rsidRPr="003B5AEF">
        <w:rPr>
          <w:rFonts w:eastAsia="等线" w:cs="Arial"/>
          <w:b/>
          <w:lang w:val="en-GB" w:eastAsia="zh-CN"/>
        </w:rPr>
        <w:t xml:space="preserve"> </w:t>
      </w:r>
      <w:r w:rsidR="002F54D3" w:rsidRPr="003B5AEF">
        <w:rPr>
          <w:rFonts w:eastAsia="等线" w:cs="Arial"/>
          <w:b/>
          <w:lang w:val="en-GB" w:eastAsia="zh-CN"/>
        </w:rPr>
        <w:t xml:space="preserve">(like </w:t>
      </w:r>
      <w:r w:rsidR="002F54D3" w:rsidRPr="003B5AEF">
        <w:rPr>
          <w:rFonts w:eastAsia="等线" w:cs="Arial"/>
          <w:b/>
          <w:i/>
          <w:iCs/>
          <w:lang w:val="en-GB" w:eastAsia="zh-CN"/>
        </w:rPr>
        <w:t>timeSinceCHO-Reconfig</w:t>
      </w:r>
      <w:r w:rsidR="002F54D3" w:rsidRPr="003B5AEF">
        <w:rPr>
          <w:rFonts w:eastAsia="等线" w:cs="Arial"/>
          <w:b/>
          <w:lang w:val="en-GB" w:eastAsia="zh-CN"/>
        </w:rPr>
        <w:t xml:space="preserve">) </w:t>
      </w:r>
      <w:r w:rsidR="00606AC7" w:rsidRPr="003B5AEF">
        <w:rPr>
          <w:rFonts w:eastAsia="等线" w:cs="Arial"/>
          <w:b/>
          <w:lang w:val="en-GB" w:eastAsia="zh-CN"/>
        </w:rPr>
        <w:t>within</w:t>
      </w:r>
      <w:r w:rsidRPr="003B5AEF">
        <w:rPr>
          <w:rFonts w:eastAsia="等线" w:cs="Arial"/>
          <w:b/>
          <w:lang w:val="en-GB" w:eastAsia="zh-CN"/>
        </w:rPr>
        <w:t xml:space="preserve"> RLF-report </w:t>
      </w:r>
      <w:r w:rsidR="00131436" w:rsidRPr="003B5AEF">
        <w:rPr>
          <w:rFonts w:eastAsia="等线" w:cs="Arial"/>
          <w:b/>
          <w:lang w:val="en-GB" w:eastAsia="zh-CN"/>
        </w:rPr>
        <w:t xml:space="preserve">and SHR </w:t>
      </w:r>
      <w:r w:rsidR="00606AC7" w:rsidRPr="003B5AEF">
        <w:rPr>
          <w:rFonts w:eastAsia="等线" w:cs="Arial"/>
          <w:b/>
          <w:lang w:val="en-GB" w:eastAsia="zh-CN"/>
        </w:rPr>
        <w:t>in</w:t>
      </w:r>
      <w:r w:rsidR="00131436" w:rsidRPr="003B5AEF">
        <w:rPr>
          <w:rFonts w:eastAsia="等线" w:cs="Arial"/>
          <w:b/>
          <w:lang w:val="en-GB" w:eastAsia="zh-CN"/>
        </w:rPr>
        <w:t xml:space="preserve"> </w:t>
      </w:r>
      <w:r w:rsidR="002F54D3" w:rsidRPr="003B5AEF">
        <w:rPr>
          <w:rFonts w:eastAsia="等线" w:cs="Arial"/>
          <w:b/>
          <w:lang w:val="en-GB" w:eastAsia="zh-CN"/>
        </w:rPr>
        <w:t xml:space="preserve">LTM </w:t>
      </w:r>
      <w:r w:rsidR="00131436" w:rsidRPr="003B5AEF">
        <w:rPr>
          <w:rFonts w:eastAsia="等线" w:cs="Arial"/>
          <w:b/>
          <w:lang w:val="en-GB" w:eastAsia="zh-CN"/>
        </w:rPr>
        <w:t>failure and near failure cases</w:t>
      </w:r>
      <w:r w:rsidRPr="003B5AEF">
        <w:rPr>
          <w:rFonts w:eastAsia="等线" w:cs="Arial"/>
          <w:b/>
          <w:lang w:val="en-GB" w:eastAsia="zh-CN"/>
        </w:rPr>
        <w:t>.</w:t>
      </w:r>
    </w:p>
    <w:p w14:paraId="08950756" w14:textId="0D84F6BF" w:rsidR="004611D9" w:rsidRPr="003B5AEF" w:rsidRDefault="00AC2F0F" w:rsidP="001C3096">
      <w:pPr>
        <w:rPr>
          <w:rFonts w:eastAsia="等线" w:cs="Arial"/>
          <w:bCs/>
          <w:iCs/>
          <w:szCs w:val="20"/>
          <w:lang w:val="en-GB" w:eastAsia="zh-CN"/>
        </w:rPr>
      </w:pPr>
      <w:r w:rsidRPr="003B5AEF">
        <w:rPr>
          <w:rFonts w:cs="Arial"/>
          <w:color w:val="060607"/>
          <w:spacing w:val="4"/>
          <w:szCs w:val="20"/>
          <w:shd w:val="clear" w:color="auto" w:fill="FFFFFF"/>
        </w:rPr>
        <w:t xml:space="preserve">Subsequently, we proceed to examine additional timing </w:t>
      </w:r>
      <w:r w:rsidR="00984DB0" w:rsidRPr="003B5AEF">
        <w:rPr>
          <w:rFonts w:eastAsia="等线" w:cs="Arial"/>
          <w:bCs/>
          <w:iCs/>
          <w:szCs w:val="20"/>
          <w:lang w:val="en-GB" w:eastAsia="zh-CN"/>
        </w:rPr>
        <w:t xml:space="preserve">information. </w:t>
      </w:r>
      <w:r w:rsidRPr="003B5AEF">
        <w:rPr>
          <w:rFonts w:cs="Arial"/>
          <w:color w:val="060607"/>
          <w:spacing w:val="4"/>
          <w:szCs w:val="20"/>
          <w:shd w:val="clear" w:color="auto" w:fill="FFFFFF"/>
        </w:rPr>
        <w:t>For instance, T2</w:t>
      </w:r>
      <w:r w:rsidR="00984DB0" w:rsidRPr="003B5AEF">
        <w:rPr>
          <w:rFonts w:eastAsia="等线" w:cs="Arial"/>
          <w:bCs/>
          <w:iCs/>
          <w:szCs w:val="20"/>
          <w:lang w:val="en-GB" w:eastAsia="zh-CN"/>
        </w:rPr>
        <w:t xml:space="preserve">, </w:t>
      </w:r>
      <w:r w:rsidRPr="003B5AEF">
        <w:rPr>
          <w:rFonts w:cs="Arial"/>
          <w:color w:val="060607"/>
          <w:spacing w:val="4"/>
          <w:szCs w:val="20"/>
          <w:shd w:val="clear" w:color="auto" w:fill="FFFFFF"/>
        </w:rPr>
        <w:t>analogous to T4, encompasses</w:t>
      </w:r>
      <w:r w:rsidR="00353CC5" w:rsidRPr="003B5AEF">
        <w:rPr>
          <w:rFonts w:eastAsia="等线" w:cs="Arial"/>
          <w:bCs/>
          <w:iCs/>
          <w:szCs w:val="20"/>
          <w:lang w:val="en-GB" w:eastAsia="zh-CN"/>
        </w:rPr>
        <w:t xml:space="preserve"> </w:t>
      </w:r>
      <w:r w:rsidRPr="003B5AEF">
        <w:rPr>
          <w:rFonts w:cs="Arial"/>
          <w:color w:val="060607"/>
          <w:spacing w:val="4"/>
          <w:szCs w:val="20"/>
          <w:shd w:val="clear" w:color="auto" w:fill="FFFFFF"/>
        </w:rPr>
        <w:t xml:space="preserve">the entire duration from the UE's reception of </w:t>
      </w:r>
      <w:r w:rsidRPr="003B5AEF">
        <w:rPr>
          <w:rFonts w:eastAsia="等线" w:cs="Arial"/>
          <w:color w:val="060607"/>
          <w:spacing w:val="4"/>
          <w:szCs w:val="20"/>
          <w:shd w:val="clear" w:color="auto" w:fill="FFFFFF"/>
          <w:lang w:eastAsia="zh-CN"/>
        </w:rPr>
        <w:t>LTM</w:t>
      </w:r>
      <w:r w:rsidRPr="003B5AEF">
        <w:rPr>
          <w:rFonts w:cs="Arial"/>
          <w:color w:val="060607"/>
          <w:spacing w:val="4"/>
          <w:szCs w:val="20"/>
          <w:shd w:val="clear" w:color="auto" w:fill="FFFFFF"/>
        </w:rPr>
        <w:t xml:space="preserve"> configuration to the ultimate completion of the cell switch</w:t>
      </w:r>
      <w:r w:rsidR="00353CC5" w:rsidRPr="003B5AEF">
        <w:rPr>
          <w:rFonts w:eastAsia="等线" w:cs="Arial"/>
          <w:bCs/>
          <w:iCs/>
          <w:szCs w:val="20"/>
          <w:lang w:val="en-GB" w:eastAsia="zh-CN"/>
        </w:rPr>
        <w:t xml:space="preserve">. However, it’s not clear how network optimization is handled even the network knows the LTM is successful with longer time </w:t>
      </w:r>
      <w:r w:rsidR="00BE02A3" w:rsidRPr="003B5AEF">
        <w:rPr>
          <w:rFonts w:eastAsia="等线" w:cs="Arial"/>
          <w:bCs/>
          <w:iCs/>
          <w:szCs w:val="20"/>
          <w:lang w:val="en-GB" w:eastAsia="zh-CN"/>
        </w:rPr>
        <w:t xml:space="preserve">(T2) </w:t>
      </w:r>
      <w:r w:rsidR="00353CC5" w:rsidRPr="003B5AEF">
        <w:rPr>
          <w:rFonts w:eastAsia="等线" w:cs="Arial"/>
          <w:bCs/>
          <w:iCs/>
          <w:szCs w:val="20"/>
          <w:lang w:val="en-GB" w:eastAsia="zh-CN"/>
        </w:rPr>
        <w:t>than usual.</w:t>
      </w:r>
    </w:p>
    <w:p w14:paraId="62986AAF" w14:textId="3ADEE78D" w:rsidR="00C870A2" w:rsidRDefault="00C870A2" w:rsidP="001C3096">
      <w:pPr>
        <w:rPr>
          <w:rFonts w:eastAsia="等线" w:cs="Arial"/>
          <w:color w:val="060607"/>
          <w:spacing w:val="4"/>
          <w:szCs w:val="20"/>
          <w:shd w:val="clear" w:color="auto" w:fill="FFFFFF"/>
          <w:lang w:eastAsia="zh-CN"/>
        </w:rPr>
      </w:pPr>
      <w:r w:rsidRPr="003B5AEF">
        <w:rPr>
          <w:rFonts w:cs="Arial"/>
          <w:color w:val="060607"/>
          <w:spacing w:val="4"/>
          <w:szCs w:val="20"/>
          <w:shd w:val="clear" w:color="auto" w:fill="FFFFFF"/>
        </w:rPr>
        <w:t xml:space="preserve">Regarding T3 and T3', distinctions are </w:t>
      </w:r>
      <w:r w:rsidR="00C305ED">
        <w:rPr>
          <w:rFonts w:eastAsia="等线" w:cs="Arial" w:hint="eastAsia"/>
          <w:color w:val="060607"/>
          <w:spacing w:val="4"/>
          <w:szCs w:val="20"/>
          <w:shd w:val="clear" w:color="auto" w:fill="FFFFFF"/>
          <w:lang w:eastAsia="zh-CN"/>
        </w:rPr>
        <w:t>identified</w:t>
      </w:r>
      <w:r w:rsidRPr="003B5AEF">
        <w:rPr>
          <w:rFonts w:cs="Arial"/>
          <w:color w:val="060607"/>
          <w:spacing w:val="4"/>
          <w:szCs w:val="20"/>
          <w:shd w:val="clear" w:color="auto" w:fill="FFFFFF"/>
        </w:rPr>
        <w:t xml:space="preserve">. T3 is applicable to UE-measured-based early </w:t>
      </w:r>
      <w:r w:rsidRPr="003B5AEF">
        <w:rPr>
          <w:rFonts w:eastAsia="等线" w:cs="Arial"/>
          <w:color w:val="060607"/>
          <w:spacing w:val="4"/>
          <w:szCs w:val="20"/>
          <w:shd w:val="clear" w:color="auto" w:fill="FFFFFF"/>
          <w:lang w:eastAsia="zh-CN"/>
        </w:rPr>
        <w:t xml:space="preserve">TA </w:t>
      </w:r>
      <w:r w:rsidRPr="003B5AEF">
        <w:rPr>
          <w:rFonts w:cs="Arial"/>
          <w:color w:val="060607"/>
          <w:spacing w:val="4"/>
          <w:szCs w:val="20"/>
          <w:shd w:val="clear" w:color="auto" w:fill="FFFFFF"/>
        </w:rPr>
        <w:t xml:space="preserve">acquisition, whereas T3' is exclusive to PDCCH-order-based TA acquisition. T3 serves to discern </w:t>
      </w:r>
      <w:r w:rsidR="00C305ED" w:rsidRPr="00C305ED">
        <w:rPr>
          <w:rFonts w:eastAsia="等线" w:cs="Arial"/>
          <w:color w:val="060607"/>
          <w:spacing w:val="4"/>
          <w:szCs w:val="20"/>
          <w:shd w:val="clear" w:color="auto" w:fill="FFFFFF"/>
          <w:lang w:eastAsia="zh-CN"/>
        </w:rPr>
        <w:t>the elapsed time after the UE has independently obtained TA</w:t>
      </w:r>
      <w:r w:rsidRPr="003B5AEF">
        <w:rPr>
          <w:rFonts w:cs="Arial"/>
          <w:color w:val="060607"/>
          <w:spacing w:val="4"/>
          <w:szCs w:val="20"/>
          <w:shd w:val="clear" w:color="auto" w:fill="FFFFFF"/>
        </w:rPr>
        <w:t>. Conversely, T3' captures the</w:t>
      </w:r>
      <w:r w:rsidRPr="003B5AEF">
        <w:rPr>
          <w:rFonts w:eastAsia="等线" w:cs="Arial"/>
          <w:color w:val="060607"/>
          <w:spacing w:val="4"/>
          <w:szCs w:val="20"/>
          <w:shd w:val="clear" w:color="auto" w:fill="FFFFFF"/>
          <w:lang w:eastAsia="zh-CN"/>
        </w:rPr>
        <w:t xml:space="preserve"> duration time</w:t>
      </w:r>
      <w:r w:rsidRPr="003B5AEF">
        <w:rPr>
          <w:rFonts w:cs="Arial"/>
          <w:color w:val="060607"/>
          <w:spacing w:val="4"/>
          <w:szCs w:val="20"/>
          <w:shd w:val="clear" w:color="auto" w:fill="FFFFFF"/>
        </w:rPr>
        <w:t xml:space="preserve"> the network requires to compute the TA and transmit it to the UE. </w:t>
      </w:r>
      <w:r w:rsidR="00C52C76">
        <w:rPr>
          <w:rFonts w:eastAsia="等线" w:cs="Arial" w:hint="eastAsia"/>
          <w:color w:val="060607"/>
          <w:spacing w:val="4"/>
          <w:szCs w:val="20"/>
          <w:shd w:val="clear" w:color="auto" w:fill="FFFFFF"/>
          <w:lang w:eastAsia="zh-CN"/>
        </w:rPr>
        <w:t xml:space="preserve">Regarding </w:t>
      </w:r>
      <w:r w:rsidRPr="003B5AEF">
        <w:rPr>
          <w:rFonts w:cs="Arial"/>
          <w:color w:val="060607"/>
          <w:spacing w:val="4"/>
          <w:szCs w:val="20"/>
          <w:shd w:val="clear" w:color="auto" w:fill="FFFFFF"/>
        </w:rPr>
        <w:t>T3</w:t>
      </w:r>
      <w:r w:rsidR="00C52C76">
        <w:rPr>
          <w:rFonts w:eastAsia="等线" w:cs="Arial" w:hint="eastAsia"/>
          <w:color w:val="060607"/>
          <w:spacing w:val="4"/>
          <w:szCs w:val="20"/>
          <w:shd w:val="clear" w:color="auto" w:fill="FFFFFF"/>
          <w:lang w:eastAsia="zh-CN"/>
        </w:rPr>
        <w:t>,</w:t>
      </w:r>
      <w:r w:rsidRPr="003B5AEF">
        <w:rPr>
          <w:rFonts w:cs="Arial"/>
          <w:color w:val="060607"/>
          <w:spacing w:val="4"/>
          <w:szCs w:val="20"/>
          <w:shd w:val="clear" w:color="auto" w:fill="FFFFFF"/>
        </w:rPr>
        <w:t xml:space="preserve"> </w:t>
      </w:r>
      <w:r w:rsidR="00B62DD5" w:rsidRPr="00B62DD5">
        <w:rPr>
          <w:rFonts w:eastAsia="等线" w:cs="Arial"/>
          <w:bCs/>
          <w:iCs/>
          <w:szCs w:val="20"/>
          <w:lang w:val="en-GB" w:eastAsia="zh-CN"/>
        </w:rPr>
        <w:t>if the network detects that the UE's self-measured TA procedure is excessively prolonged, potentially leading to</w:t>
      </w:r>
      <w:r w:rsidRPr="003B5AEF">
        <w:rPr>
          <w:rFonts w:eastAsia="等线" w:cs="Arial"/>
          <w:bCs/>
          <w:iCs/>
          <w:szCs w:val="20"/>
          <w:lang w:val="en-GB" w:eastAsia="zh-CN"/>
        </w:rPr>
        <w:t xml:space="preserve"> RLF/HOF, </w:t>
      </w:r>
      <w:r w:rsidR="00B62DD5">
        <w:rPr>
          <w:rFonts w:eastAsia="等线" w:cs="Arial" w:hint="eastAsia"/>
          <w:bCs/>
          <w:iCs/>
          <w:szCs w:val="20"/>
          <w:lang w:val="en-GB" w:eastAsia="zh-CN"/>
        </w:rPr>
        <w:t>and thus</w:t>
      </w:r>
      <w:r w:rsidR="0021675D">
        <w:rPr>
          <w:rFonts w:eastAsia="等线" w:cs="Arial" w:hint="eastAsia"/>
          <w:bCs/>
          <w:iCs/>
          <w:szCs w:val="20"/>
          <w:lang w:val="en-GB" w:eastAsia="zh-CN"/>
        </w:rPr>
        <w:t xml:space="preserve"> </w:t>
      </w:r>
      <w:r w:rsidR="00B62DD5">
        <w:rPr>
          <w:rFonts w:eastAsia="等线" w:cs="Arial" w:hint="eastAsia"/>
          <w:bCs/>
          <w:iCs/>
          <w:szCs w:val="20"/>
          <w:lang w:val="en-GB" w:eastAsia="zh-CN"/>
        </w:rPr>
        <w:t>rendering the TA invalid</w:t>
      </w:r>
      <w:r w:rsidR="0021675D">
        <w:rPr>
          <w:rFonts w:eastAsia="等线" w:cs="Arial" w:hint="eastAsia"/>
          <w:bCs/>
          <w:iCs/>
          <w:szCs w:val="20"/>
          <w:lang w:val="en-GB" w:eastAsia="zh-CN"/>
        </w:rPr>
        <w:t xml:space="preserve">, </w:t>
      </w:r>
      <w:r w:rsidR="00AA5794" w:rsidRPr="00AA5794">
        <w:rPr>
          <w:rFonts w:eastAsia="等线" w:cs="Arial"/>
          <w:bCs/>
          <w:iCs/>
          <w:szCs w:val="20"/>
          <w:lang w:val="en-GB" w:eastAsia="zh-CN"/>
        </w:rPr>
        <w:t>the network may opt not to configure future UE-measured early TA acquisition</w:t>
      </w:r>
      <w:r w:rsidR="00AA5794">
        <w:rPr>
          <w:rFonts w:eastAsia="等线" w:cs="Arial" w:hint="eastAsia"/>
          <w:bCs/>
          <w:iCs/>
          <w:szCs w:val="20"/>
          <w:lang w:val="en-GB" w:eastAsia="zh-CN"/>
        </w:rPr>
        <w:t xml:space="preserve"> configurations</w:t>
      </w:r>
      <w:r w:rsidR="00AA5794" w:rsidRPr="00AA5794">
        <w:rPr>
          <w:rFonts w:eastAsia="等线" w:cs="Arial"/>
          <w:bCs/>
          <w:iCs/>
          <w:szCs w:val="20"/>
          <w:lang w:val="en-GB" w:eastAsia="zh-CN"/>
        </w:rPr>
        <w:t xml:space="preserve"> for the UE</w:t>
      </w:r>
      <w:r w:rsidRPr="003B5AEF">
        <w:rPr>
          <w:rFonts w:cs="Arial"/>
          <w:color w:val="060607"/>
          <w:spacing w:val="4"/>
          <w:szCs w:val="20"/>
          <w:shd w:val="clear" w:color="auto" w:fill="FFFFFF"/>
        </w:rPr>
        <w:t xml:space="preserve">. For T3', </w:t>
      </w:r>
      <w:r w:rsidR="00CA6D47">
        <w:rPr>
          <w:rFonts w:eastAsia="等线" w:cs="Arial" w:hint="eastAsia"/>
          <w:color w:val="060607"/>
          <w:spacing w:val="4"/>
          <w:szCs w:val="20"/>
          <w:shd w:val="clear" w:color="auto" w:fill="FFFFFF"/>
          <w:lang w:eastAsia="zh-CN"/>
        </w:rPr>
        <w:t>t</w:t>
      </w:r>
      <w:r w:rsidRPr="003B5AEF">
        <w:rPr>
          <w:rFonts w:cs="Arial"/>
          <w:color w:val="060607"/>
          <w:spacing w:val="4"/>
          <w:szCs w:val="20"/>
          <w:shd w:val="clear" w:color="auto" w:fill="FFFFFF"/>
        </w:rPr>
        <w:t xml:space="preserve">he network may optimize the timing of TA transmission via the </w:t>
      </w:r>
      <w:r w:rsidRPr="003B5AEF">
        <w:rPr>
          <w:rFonts w:eastAsia="等线" w:cs="Arial"/>
          <w:color w:val="060607"/>
          <w:spacing w:val="4"/>
          <w:szCs w:val="20"/>
          <w:shd w:val="clear" w:color="auto" w:fill="FFFFFF"/>
          <w:lang w:eastAsia="zh-CN"/>
        </w:rPr>
        <w:t>MAC CE</w:t>
      </w:r>
      <w:r w:rsidRPr="003B5AEF">
        <w:rPr>
          <w:rFonts w:cs="Arial"/>
          <w:color w:val="060607"/>
          <w:spacing w:val="4"/>
          <w:szCs w:val="20"/>
          <w:shd w:val="clear" w:color="auto" w:fill="FFFFFF"/>
        </w:rPr>
        <w:t xml:space="preserve"> to synchronize with the reporting of </w:t>
      </w:r>
      <w:r w:rsidRPr="003B5AEF">
        <w:rPr>
          <w:rFonts w:eastAsia="等线" w:cs="Arial"/>
          <w:color w:val="060607"/>
          <w:spacing w:val="4"/>
          <w:szCs w:val="20"/>
          <w:shd w:val="clear" w:color="auto" w:fill="FFFFFF"/>
          <w:lang w:eastAsia="zh-CN"/>
        </w:rPr>
        <w:t>L1</w:t>
      </w:r>
      <w:r w:rsidRPr="003B5AEF">
        <w:rPr>
          <w:rFonts w:cs="Arial"/>
          <w:color w:val="060607"/>
          <w:spacing w:val="4"/>
          <w:szCs w:val="20"/>
          <w:shd w:val="clear" w:color="auto" w:fill="FFFFFF"/>
        </w:rPr>
        <w:t xml:space="preserve">measurements, </w:t>
      </w:r>
      <w:r w:rsidR="009C5ECD" w:rsidRPr="009C5ECD">
        <w:rPr>
          <w:rFonts w:eastAsia="等线" w:cs="Arial"/>
          <w:color w:val="060607"/>
          <w:spacing w:val="4"/>
          <w:szCs w:val="20"/>
          <w:shd w:val="clear" w:color="auto" w:fill="FFFFFF"/>
          <w:lang w:eastAsia="zh-CN"/>
        </w:rPr>
        <w:t>ensuring proper alignment between the TA and the L1 measurements</w:t>
      </w:r>
      <w:r w:rsidRPr="003B5AEF">
        <w:rPr>
          <w:rFonts w:cs="Arial"/>
          <w:color w:val="060607"/>
          <w:spacing w:val="4"/>
          <w:szCs w:val="20"/>
          <w:shd w:val="clear" w:color="auto" w:fill="FFFFFF"/>
        </w:rPr>
        <w:t xml:space="preserve">. </w:t>
      </w:r>
    </w:p>
    <w:p w14:paraId="0ED59365" w14:textId="77777777" w:rsidR="00357DE1" w:rsidRPr="003B5AEF" w:rsidRDefault="00357DE1" w:rsidP="00357DE1">
      <w:pPr>
        <w:rPr>
          <w:rFonts w:eastAsia="等线" w:cs="Arial"/>
          <w:b/>
          <w:lang w:val="en-GB" w:eastAsia="zh-CN"/>
        </w:rPr>
      </w:pPr>
      <w:r w:rsidRPr="003B5AEF">
        <w:rPr>
          <w:rFonts w:cs="Arial"/>
          <w:b/>
          <w:lang w:val="en-GB" w:eastAsia="zh-CN"/>
        </w:rPr>
        <w:t xml:space="preserve">Proposal 3: RAN2 to discuss whether to log the </w:t>
      </w:r>
      <w:r w:rsidRPr="003B5AEF">
        <w:rPr>
          <w:rFonts w:eastAsia="等线" w:cs="Arial"/>
          <w:b/>
          <w:lang w:val="en-GB" w:eastAsia="zh-CN"/>
        </w:rPr>
        <w:t xml:space="preserve">following timing information </w:t>
      </w:r>
      <w:r w:rsidRPr="003B5AEF">
        <w:rPr>
          <w:rFonts w:cs="Arial"/>
          <w:b/>
          <w:lang w:val="en-GB" w:eastAsia="zh-CN"/>
        </w:rPr>
        <w:t>in SON reports (e.g. RLF report) for LTM</w:t>
      </w:r>
      <w:r w:rsidRPr="003B5AEF">
        <w:rPr>
          <w:rFonts w:eastAsia="等线" w:cs="Arial"/>
          <w:b/>
          <w:lang w:val="en-GB" w:eastAsia="zh-CN"/>
        </w:rPr>
        <w:t>:</w:t>
      </w:r>
    </w:p>
    <w:p w14:paraId="328440B1" w14:textId="2D40DCB7" w:rsidR="00357DE1" w:rsidRPr="003B5AEF" w:rsidRDefault="00357DE1" w:rsidP="00357DE1">
      <w:pPr>
        <w:ind w:firstLine="720"/>
        <w:rPr>
          <w:rFonts w:eastAsia="等线" w:cs="Arial"/>
          <w:b/>
          <w:lang w:val="en-GB" w:eastAsia="zh-CN"/>
        </w:rPr>
      </w:pPr>
      <w:r w:rsidRPr="003B5AEF">
        <w:rPr>
          <w:rFonts w:eastAsia="等线" w:cs="Arial"/>
          <w:b/>
          <w:lang w:val="en-GB" w:eastAsia="zh-CN"/>
        </w:rPr>
        <w:t xml:space="preserve">T3: the </w:t>
      </w:r>
      <w:r w:rsidRPr="003B5AEF">
        <w:rPr>
          <w:rFonts w:cs="Arial"/>
          <w:b/>
          <w:lang w:val="en-GB" w:eastAsia="zh-CN"/>
        </w:rPr>
        <w:t xml:space="preserve">lapsed time between UE obtains the target cell TA </w:t>
      </w:r>
      <w:r w:rsidR="00C27B33">
        <w:rPr>
          <w:rFonts w:eastAsia="等线" w:cs="Arial" w:hint="eastAsia"/>
          <w:b/>
          <w:lang w:val="en-GB" w:eastAsia="zh-CN"/>
        </w:rPr>
        <w:t xml:space="preserve">measured by itself </w:t>
      </w:r>
      <w:r w:rsidRPr="003B5AEF">
        <w:rPr>
          <w:rFonts w:cs="Arial"/>
          <w:b/>
          <w:lang w:val="en-GB" w:eastAsia="zh-CN"/>
        </w:rPr>
        <w:t xml:space="preserve">and </w:t>
      </w:r>
      <w:r w:rsidR="00D25783" w:rsidRPr="003B5AEF">
        <w:rPr>
          <w:rFonts w:eastAsia="等线" w:cs="Arial"/>
          <w:b/>
          <w:lang w:val="en-GB" w:eastAsia="zh-CN"/>
        </w:rPr>
        <w:t>the moment</w:t>
      </w:r>
      <w:r w:rsidRPr="003B5AEF">
        <w:rPr>
          <w:rFonts w:eastAsia="等线" w:cs="Arial"/>
          <w:b/>
          <w:lang w:val="en-GB" w:eastAsia="zh-CN"/>
        </w:rPr>
        <w:t xml:space="preserve"> </w:t>
      </w:r>
      <w:r w:rsidRPr="003B5AEF">
        <w:rPr>
          <w:rFonts w:cs="Arial"/>
          <w:b/>
          <w:lang w:val="en-GB" w:eastAsia="zh-CN"/>
        </w:rPr>
        <w:t>UE receives the cell switch command</w:t>
      </w:r>
    </w:p>
    <w:p w14:paraId="16B28638" w14:textId="43010200" w:rsidR="00357DE1" w:rsidRPr="003B5AEF" w:rsidRDefault="00357DE1" w:rsidP="00357DE1">
      <w:pPr>
        <w:ind w:firstLine="720"/>
        <w:rPr>
          <w:rFonts w:eastAsia="等线" w:cs="Arial"/>
          <w:b/>
          <w:lang w:val="en-GB" w:eastAsia="zh-CN"/>
        </w:rPr>
      </w:pPr>
      <w:r w:rsidRPr="003B5AEF">
        <w:rPr>
          <w:rFonts w:eastAsia="等线" w:cs="Arial"/>
          <w:b/>
          <w:lang w:val="en-GB" w:eastAsia="zh-CN"/>
        </w:rPr>
        <w:t xml:space="preserve">T3’: </w:t>
      </w:r>
      <w:r w:rsidRPr="003B5AEF">
        <w:rPr>
          <w:rFonts w:cs="Arial"/>
          <w:b/>
          <w:lang w:val="en-GB" w:eastAsia="zh-CN"/>
        </w:rPr>
        <w:t>the elapsed time between UE send</w:t>
      </w:r>
      <w:r w:rsidRPr="003B5AEF">
        <w:rPr>
          <w:rFonts w:eastAsia="等线" w:cs="Arial"/>
          <w:b/>
          <w:lang w:val="en-GB" w:eastAsia="zh-CN"/>
        </w:rPr>
        <w:t>s</w:t>
      </w:r>
      <w:r w:rsidRPr="003B5AEF">
        <w:rPr>
          <w:rFonts w:cs="Arial"/>
          <w:b/>
          <w:lang w:val="en-GB" w:eastAsia="zh-CN"/>
        </w:rPr>
        <w:t xml:space="preserve"> preamble according to PDDCH order and </w:t>
      </w:r>
      <w:r w:rsidR="00D25783" w:rsidRPr="003B5AEF">
        <w:rPr>
          <w:rFonts w:eastAsia="等线" w:cs="Arial"/>
          <w:b/>
          <w:lang w:val="en-GB" w:eastAsia="zh-CN"/>
        </w:rPr>
        <w:t>the moment</w:t>
      </w:r>
      <w:r w:rsidRPr="003B5AEF">
        <w:rPr>
          <w:rFonts w:eastAsia="等线" w:cs="Arial"/>
          <w:b/>
          <w:lang w:val="en-GB" w:eastAsia="zh-CN"/>
        </w:rPr>
        <w:t xml:space="preserve"> </w:t>
      </w:r>
      <w:r w:rsidRPr="003B5AEF">
        <w:rPr>
          <w:rFonts w:cs="Arial"/>
          <w:b/>
          <w:lang w:val="en-GB" w:eastAsia="zh-CN"/>
        </w:rPr>
        <w:t>UE receives the cell switch command</w:t>
      </w:r>
    </w:p>
    <w:p w14:paraId="477C4DB1" w14:textId="09E63410" w:rsidR="009B2129" w:rsidRPr="003B5AEF" w:rsidRDefault="00D53CBF" w:rsidP="001C3096">
      <w:pPr>
        <w:rPr>
          <w:rFonts w:eastAsia="等线" w:cs="Arial"/>
          <w:bCs/>
          <w:iCs/>
          <w:szCs w:val="20"/>
          <w:lang w:val="en-GB" w:eastAsia="zh-CN"/>
        </w:rPr>
      </w:pPr>
      <w:r w:rsidRPr="003B5AEF">
        <w:rPr>
          <w:rFonts w:eastAsia="等线" w:cs="Arial"/>
          <w:bCs/>
          <w:iCs/>
          <w:szCs w:val="20"/>
          <w:lang w:val="en-GB" w:eastAsia="zh-CN"/>
        </w:rPr>
        <w:t xml:space="preserve">For T6 and T8, </w:t>
      </w:r>
      <w:r w:rsidR="00D25783" w:rsidRPr="003B5AEF">
        <w:rPr>
          <w:rFonts w:cs="Arial"/>
          <w:color w:val="060607"/>
          <w:spacing w:val="4"/>
          <w:szCs w:val="20"/>
          <w:shd w:val="clear" w:color="auto" w:fill="FFFFFF"/>
        </w:rPr>
        <w:t>the commencement of the timing period is marked by the L1 measurements reporting procedure</w:t>
      </w:r>
      <w:r w:rsidR="00D25783" w:rsidRPr="003B5AEF">
        <w:rPr>
          <w:rFonts w:eastAsia="等线" w:cs="Arial"/>
          <w:bCs/>
          <w:iCs/>
          <w:szCs w:val="20"/>
          <w:lang w:val="en-GB" w:eastAsia="zh-CN"/>
        </w:rPr>
        <w:t xml:space="preserve">; However, </w:t>
      </w:r>
      <w:r w:rsidR="00D25783" w:rsidRPr="003B5AEF">
        <w:rPr>
          <w:rFonts w:cs="Arial"/>
          <w:color w:val="060607"/>
          <w:spacing w:val="4"/>
          <w:szCs w:val="20"/>
          <w:shd w:val="clear" w:color="auto" w:fill="FFFFFF"/>
        </w:rPr>
        <w:t xml:space="preserve">the </w:t>
      </w:r>
      <w:r w:rsidR="00D25783" w:rsidRPr="003B5AEF">
        <w:rPr>
          <w:rFonts w:eastAsia="等线" w:cs="Arial"/>
          <w:color w:val="060607"/>
          <w:spacing w:val="4"/>
          <w:szCs w:val="20"/>
          <w:shd w:val="clear" w:color="auto" w:fill="FFFFFF"/>
          <w:lang w:eastAsia="zh-CN"/>
        </w:rPr>
        <w:t>reasons</w:t>
      </w:r>
      <w:r w:rsidR="00D25783" w:rsidRPr="003B5AEF">
        <w:rPr>
          <w:rFonts w:cs="Arial"/>
          <w:color w:val="060607"/>
          <w:spacing w:val="4"/>
          <w:szCs w:val="20"/>
          <w:shd w:val="clear" w:color="auto" w:fill="FFFFFF"/>
        </w:rPr>
        <w:t xml:space="preserve"> behind the network's requirement for this </w:t>
      </w:r>
      <w:r w:rsidR="00D25783" w:rsidRPr="003B5AEF">
        <w:rPr>
          <w:rFonts w:eastAsia="等线" w:cs="Arial"/>
          <w:color w:val="060607"/>
          <w:spacing w:val="4"/>
          <w:szCs w:val="20"/>
          <w:shd w:val="clear" w:color="auto" w:fill="FFFFFF"/>
          <w:lang w:eastAsia="zh-CN"/>
        </w:rPr>
        <w:t>timing information</w:t>
      </w:r>
      <w:r w:rsidR="00D25783" w:rsidRPr="003B5AEF">
        <w:rPr>
          <w:rFonts w:cs="Arial"/>
          <w:color w:val="060607"/>
          <w:spacing w:val="4"/>
          <w:szCs w:val="20"/>
          <w:shd w:val="clear" w:color="auto" w:fill="FFFFFF"/>
        </w:rPr>
        <w:t xml:space="preserve"> to facilitate optimization remains unclear</w:t>
      </w:r>
      <w:r w:rsidR="00D25783" w:rsidRPr="003B5AEF">
        <w:rPr>
          <w:rFonts w:eastAsia="等线" w:cs="Arial"/>
          <w:color w:val="060607"/>
          <w:spacing w:val="4"/>
          <w:szCs w:val="20"/>
          <w:shd w:val="clear" w:color="auto" w:fill="FFFFFF"/>
          <w:lang w:eastAsia="zh-CN"/>
        </w:rPr>
        <w:t>,</w:t>
      </w:r>
      <w:r w:rsidR="00A775B9" w:rsidRPr="003B5AEF">
        <w:rPr>
          <w:rFonts w:eastAsia="等线" w:cs="Arial"/>
          <w:bCs/>
          <w:iCs/>
          <w:szCs w:val="20"/>
          <w:lang w:val="en-GB" w:eastAsia="zh-CN"/>
        </w:rPr>
        <w:t xml:space="preserve"> and </w:t>
      </w:r>
      <w:r w:rsidR="00085EAA" w:rsidRPr="003B5AEF">
        <w:rPr>
          <w:rFonts w:eastAsia="等线" w:cs="Arial"/>
          <w:bCs/>
          <w:iCs/>
          <w:szCs w:val="20"/>
          <w:lang w:val="en-GB" w:eastAsia="zh-CN"/>
        </w:rPr>
        <w:t xml:space="preserve">it is also unclear which point in time report is used as the starting point for the </w:t>
      </w:r>
      <w:r w:rsidR="00953ABC" w:rsidRPr="003B5AEF">
        <w:rPr>
          <w:rFonts w:eastAsia="等线" w:cs="Arial"/>
          <w:bCs/>
          <w:iCs/>
          <w:szCs w:val="20"/>
          <w:lang w:val="en-GB" w:eastAsia="zh-CN"/>
        </w:rPr>
        <w:t>periodically</w:t>
      </w:r>
      <w:r w:rsidR="00085EAA" w:rsidRPr="003B5AEF">
        <w:rPr>
          <w:rFonts w:eastAsia="等线" w:cs="Arial"/>
          <w:bCs/>
          <w:iCs/>
          <w:szCs w:val="20"/>
          <w:lang w:val="en-GB" w:eastAsia="zh-CN"/>
        </w:rPr>
        <w:t xml:space="preserve"> reported L1 </w:t>
      </w:r>
      <w:r w:rsidR="001736ED" w:rsidRPr="003B5AEF">
        <w:rPr>
          <w:rFonts w:eastAsia="等线" w:cs="Arial"/>
          <w:bCs/>
          <w:iCs/>
          <w:szCs w:val="20"/>
          <w:lang w:val="en-GB" w:eastAsia="zh-CN"/>
        </w:rPr>
        <w:t>measurements</w:t>
      </w:r>
      <w:r w:rsidR="00953ABC" w:rsidRPr="003B5AEF">
        <w:rPr>
          <w:rFonts w:eastAsia="等线" w:cs="Arial"/>
          <w:bCs/>
          <w:iCs/>
          <w:szCs w:val="20"/>
          <w:lang w:val="en-GB" w:eastAsia="zh-CN"/>
        </w:rPr>
        <w:t>.</w:t>
      </w:r>
    </w:p>
    <w:p w14:paraId="12871A38" w14:textId="67ABEE5A" w:rsidR="00784D3C" w:rsidRDefault="00784D3C" w:rsidP="001C3096">
      <w:pPr>
        <w:rPr>
          <w:rFonts w:eastAsia="等线" w:cs="Arial"/>
          <w:color w:val="060607"/>
          <w:spacing w:val="4"/>
          <w:szCs w:val="20"/>
          <w:shd w:val="clear" w:color="auto" w:fill="FFFFFF"/>
          <w:lang w:eastAsia="zh-CN"/>
        </w:rPr>
      </w:pPr>
      <w:r w:rsidRPr="003B5AEF">
        <w:rPr>
          <w:rFonts w:cs="Arial"/>
          <w:color w:val="060607"/>
          <w:spacing w:val="4"/>
          <w:szCs w:val="20"/>
          <w:shd w:val="clear" w:color="auto" w:fill="FFFFFF"/>
        </w:rPr>
        <w:t xml:space="preserve">Regarding T9, as per TS 38.300, the interruption time is </w:t>
      </w:r>
      <w:r w:rsidRPr="003B5AEF">
        <w:rPr>
          <w:rFonts w:eastAsia="等线" w:cs="Arial"/>
          <w:color w:val="060607"/>
          <w:spacing w:val="4"/>
          <w:szCs w:val="20"/>
          <w:shd w:val="clear" w:color="auto" w:fill="FFFFFF"/>
          <w:lang w:eastAsia="zh-CN"/>
        </w:rPr>
        <w:t>shown</w:t>
      </w:r>
      <w:r w:rsidRPr="003B5AEF">
        <w:rPr>
          <w:rFonts w:cs="Arial"/>
          <w:color w:val="060607"/>
          <w:spacing w:val="4"/>
          <w:szCs w:val="20"/>
          <w:shd w:val="clear" w:color="auto" w:fill="FFFFFF"/>
        </w:rPr>
        <w:t xml:space="preserve"> in </w:t>
      </w:r>
      <w:r w:rsidR="005B010D">
        <w:rPr>
          <w:rFonts w:eastAsia="等线" w:cs="Arial" w:hint="eastAsia"/>
          <w:color w:val="060607"/>
          <w:spacing w:val="4"/>
          <w:szCs w:val="20"/>
          <w:shd w:val="clear" w:color="auto" w:fill="FFFFFF"/>
          <w:lang w:eastAsia="zh-CN"/>
        </w:rPr>
        <w:t xml:space="preserve">below </w:t>
      </w:r>
      <w:r w:rsidRPr="003B5AEF">
        <w:rPr>
          <w:rFonts w:cs="Arial"/>
          <w:color w:val="060607"/>
          <w:spacing w:val="4"/>
          <w:szCs w:val="20"/>
          <w:shd w:val="clear" w:color="auto" w:fill="FFFFFF"/>
        </w:rPr>
        <w:t xml:space="preserve">Figures G-2 and G-3, encompassing both RACH-based and RACH-less </w:t>
      </w:r>
      <w:r w:rsidR="00E40A26" w:rsidRPr="003B5AEF">
        <w:rPr>
          <w:rFonts w:eastAsia="等线" w:cs="Arial"/>
          <w:color w:val="060607"/>
          <w:spacing w:val="4"/>
          <w:szCs w:val="20"/>
          <w:shd w:val="clear" w:color="auto" w:fill="FFFFFF"/>
          <w:lang w:eastAsia="zh-CN"/>
        </w:rPr>
        <w:t>LTM</w:t>
      </w:r>
      <w:r w:rsidRPr="003B5AEF">
        <w:rPr>
          <w:rFonts w:cs="Arial"/>
          <w:color w:val="060607"/>
          <w:spacing w:val="4"/>
          <w:szCs w:val="20"/>
          <w:shd w:val="clear" w:color="auto" w:fill="FFFFFF"/>
        </w:rPr>
        <w:t xml:space="preserve"> scenarios. </w:t>
      </w:r>
      <w:r w:rsidR="0043386D" w:rsidRPr="003B5AEF">
        <w:rPr>
          <w:rFonts w:eastAsia="等线" w:cs="Arial"/>
          <w:bCs/>
          <w:iCs/>
          <w:szCs w:val="20"/>
          <w:lang w:val="en-GB" w:eastAsia="zh-CN"/>
        </w:rPr>
        <w:t>means the elapsed time between UE receives cell switch command and UE completes the first DL/UL reception/ transmission on the indicated beam of the target cell</w:t>
      </w:r>
      <w:r w:rsidRPr="003B5AEF">
        <w:rPr>
          <w:rFonts w:cs="Arial"/>
          <w:color w:val="060607"/>
          <w:spacing w:val="4"/>
          <w:szCs w:val="20"/>
          <w:shd w:val="clear" w:color="auto" w:fill="FFFFFF"/>
        </w:rPr>
        <w:t xml:space="preserve">. The logging of T9 within </w:t>
      </w:r>
      <w:r w:rsidR="0043386D" w:rsidRPr="003B5AEF">
        <w:rPr>
          <w:rFonts w:eastAsia="等线" w:cs="Arial"/>
          <w:color w:val="060607"/>
          <w:spacing w:val="4"/>
          <w:szCs w:val="20"/>
          <w:shd w:val="clear" w:color="auto" w:fill="FFFFFF"/>
          <w:lang w:eastAsia="zh-CN"/>
        </w:rPr>
        <w:t>SON</w:t>
      </w:r>
      <w:r w:rsidRPr="003B5AEF">
        <w:rPr>
          <w:rFonts w:cs="Arial"/>
          <w:color w:val="060607"/>
          <w:spacing w:val="4"/>
          <w:szCs w:val="20"/>
          <w:shd w:val="clear" w:color="auto" w:fill="FFFFFF"/>
        </w:rPr>
        <w:t xml:space="preserve"> reports is instrumental in enabling the network to ascertain the </w:t>
      </w:r>
      <w:r w:rsidR="0043386D" w:rsidRPr="003B5AEF">
        <w:rPr>
          <w:rFonts w:eastAsia="等线" w:cs="Arial"/>
          <w:color w:val="060607"/>
          <w:spacing w:val="4"/>
          <w:szCs w:val="20"/>
          <w:shd w:val="clear" w:color="auto" w:fill="FFFFFF"/>
          <w:lang w:eastAsia="zh-CN"/>
        </w:rPr>
        <w:t>UP</w:t>
      </w:r>
      <w:r w:rsidRPr="003B5AEF">
        <w:rPr>
          <w:rFonts w:cs="Arial"/>
          <w:color w:val="060607"/>
          <w:spacing w:val="4"/>
          <w:szCs w:val="20"/>
          <w:shd w:val="clear" w:color="auto" w:fill="FFFFFF"/>
        </w:rPr>
        <w:t xml:space="preserve"> interruption </w:t>
      </w:r>
      <w:r w:rsidR="0043386D" w:rsidRPr="003B5AEF">
        <w:rPr>
          <w:rFonts w:eastAsia="等线" w:cs="Arial"/>
          <w:color w:val="060607"/>
          <w:spacing w:val="4"/>
          <w:szCs w:val="20"/>
          <w:shd w:val="clear" w:color="auto" w:fill="FFFFFF"/>
          <w:lang w:eastAsia="zh-CN"/>
        </w:rPr>
        <w:t>time</w:t>
      </w:r>
      <w:r w:rsidRPr="003B5AEF">
        <w:rPr>
          <w:rFonts w:cs="Arial"/>
          <w:color w:val="060607"/>
          <w:spacing w:val="4"/>
          <w:szCs w:val="20"/>
          <w:shd w:val="clear" w:color="auto" w:fill="FFFFFF"/>
        </w:rPr>
        <w:t xml:space="preserve">, particularly when providing time-sensitive services, such as </w:t>
      </w:r>
      <w:r w:rsidR="0043386D" w:rsidRPr="003B5AEF">
        <w:rPr>
          <w:rFonts w:eastAsia="等线" w:cs="Arial"/>
          <w:color w:val="060607"/>
          <w:spacing w:val="4"/>
          <w:szCs w:val="20"/>
          <w:shd w:val="clear" w:color="auto" w:fill="FFFFFF"/>
          <w:lang w:eastAsia="zh-CN"/>
        </w:rPr>
        <w:t>XR</w:t>
      </w:r>
      <w:r w:rsidRPr="003B5AEF">
        <w:rPr>
          <w:rFonts w:cs="Arial"/>
          <w:color w:val="060607"/>
          <w:spacing w:val="4"/>
          <w:szCs w:val="20"/>
          <w:shd w:val="clear" w:color="auto" w:fill="FFFFFF"/>
        </w:rPr>
        <w:t>."</w:t>
      </w:r>
    </w:p>
    <w:p w14:paraId="50E602BD" w14:textId="77777777" w:rsidR="005B010D" w:rsidRPr="003B5AEF" w:rsidRDefault="005B010D" w:rsidP="005B010D">
      <w:pPr>
        <w:rPr>
          <w:rFonts w:eastAsia="等线" w:cs="Arial"/>
          <w:bCs/>
          <w:iCs/>
          <w:lang w:val="en-GB" w:eastAsia="zh-CN"/>
        </w:rPr>
      </w:pPr>
      <w:r w:rsidRPr="003B5AEF">
        <w:rPr>
          <w:rFonts w:cs="Arial"/>
          <w:b/>
          <w:lang w:val="en-GB" w:eastAsia="zh-CN"/>
        </w:rPr>
        <w:t xml:space="preserve">Proposal </w:t>
      </w:r>
      <w:r w:rsidRPr="003B5AEF">
        <w:rPr>
          <w:rFonts w:eastAsia="等线" w:cs="Arial"/>
          <w:b/>
          <w:lang w:val="en-GB" w:eastAsia="zh-CN"/>
        </w:rPr>
        <w:t>4</w:t>
      </w:r>
      <w:r w:rsidRPr="003B5AEF">
        <w:rPr>
          <w:rFonts w:cs="Arial"/>
          <w:b/>
          <w:lang w:val="en-GB" w:eastAsia="zh-CN"/>
        </w:rPr>
        <w:t>:</w:t>
      </w:r>
      <w:r w:rsidRPr="003B5AEF">
        <w:rPr>
          <w:rFonts w:eastAsia="等线" w:cs="Arial"/>
          <w:b/>
          <w:lang w:val="en-GB" w:eastAsia="zh-CN"/>
        </w:rPr>
        <w:t xml:space="preserve"> RAN2 to discuss whether to log interruption time in SON reports (e.g. SHR) for LTM. The interruption time is defined as the elapsed time between UE receives cell switch command and the moment UE completes the first DL/UL reception/ transmission on the indicated beam of the target cell.</w:t>
      </w:r>
    </w:p>
    <w:p w14:paraId="3BF57276" w14:textId="77777777" w:rsidR="005B010D" w:rsidRPr="005B010D" w:rsidRDefault="005B010D" w:rsidP="001C3096">
      <w:pPr>
        <w:rPr>
          <w:rFonts w:eastAsia="等线" w:cs="Arial"/>
          <w:bCs/>
          <w:iCs/>
          <w:szCs w:val="20"/>
          <w:lang w:val="en-GB" w:eastAsia="zh-CN"/>
        </w:rPr>
      </w:pPr>
    </w:p>
    <w:tbl>
      <w:tblPr>
        <w:tblStyle w:val="af2"/>
        <w:tblW w:w="0" w:type="auto"/>
        <w:jc w:val="center"/>
        <w:tblLook w:val="04A0" w:firstRow="1" w:lastRow="0" w:firstColumn="1" w:lastColumn="0" w:noHBand="0" w:noVBand="1"/>
      </w:tblPr>
      <w:tblGrid>
        <w:gridCol w:w="9350"/>
      </w:tblGrid>
      <w:tr w:rsidR="0081732C" w:rsidRPr="003B5AEF" w14:paraId="712B8F16" w14:textId="77777777" w:rsidTr="002D315A">
        <w:trPr>
          <w:jc w:val="center"/>
        </w:trPr>
        <w:tc>
          <w:tcPr>
            <w:tcW w:w="9350" w:type="dxa"/>
          </w:tcPr>
          <w:p w14:paraId="69CD5939" w14:textId="02E9362C" w:rsidR="0081732C" w:rsidRPr="003B5AEF" w:rsidRDefault="00F87AAD" w:rsidP="0081732C">
            <w:pPr>
              <w:pStyle w:val="TH"/>
            </w:pPr>
            <w:r w:rsidRPr="003B5AEF">
              <w:object w:dxaOrig="20720" w:dyaOrig="4010" w14:anchorId="14CAD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85pt" o:ole="">
                  <v:imagedata r:id="rId13" o:title=""/>
                </v:shape>
                <o:OLEObject Type="Embed" ProgID="Visio.Drawing.15" ShapeID="_x0000_i1025" DrawAspect="Content" ObjectID="_1784722910" r:id="rId14"/>
              </w:object>
            </w:r>
          </w:p>
          <w:p w14:paraId="05E4C504" w14:textId="77777777" w:rsidR="0081732C" w:rsidRPr="003B5AEF" w:rsidRDefault="0081732C" w:rsidP="0081732C">
            <w:pPr>
              <w:pStyle w:val="TF"/>
            </w:pPr>
            <w:r w:rsidRPr="003B5AEF">
              <w:t>Figure G-2: Mobility Latency for RACH-based LTM</w:t>
            </w:r>
          </w:p>
          <w:p w14:paraId="3466CDBF" w14:textId="0B340877" w:rsidR="0081732C" w:rsidRPr="003B5AEF" w:rsidRDefault="00F87AAD" w:rsidP="0081732C">
            <w:pPr>
              <w:pStyle w:val="TH"/>
            </w:pPr>
            <w:r w:rsidRPr="003B5AEF">
              <w:object w:dxaOrig="18861" w:dyaOrig="4001" w14:anchorId="4440175E">
                <v:shape id="_x0000_i1026" type="#_x0000_t75" style="width:445pt;height:94.5pt" o:ole="">
                  <v:imagedata r:id="rId15" o:title=""/>
                </v:shape>
                <o:OLEObject Type="Embed" ProgID="Visio.Drawing.15" ShapeID="_x0000_i1026" DrawAspect="Content" ObjectID="_1784722911" r:id="rId16"/>
              </w:object>
            </w:r>
          </w:p>
          <w:p w14:paraId="1A7AB983" w14:textId="7953F31F" w:rsidR="0081732C" w:rsidRPr="003B5AEF" w:rsidRDefault="0081732C" w:rsidP="0081732C">
            <w:pPr>
              <w:pStyle w:val="TF"/>
              <w:rPr>
                <w:rFonts w:eastAsia="等线"/>
                <w:lang w:eastAsia="zh-CN"/>
              </w:rPr>
            </w:pPr>
            <w:r w:rsidRPr="003B5AEF">
              <w:t>Figure G-3: Mobility Latency for RACH-less LTM</w:t>
            </w:r>
          </w:p>
        </w:tc>
      </w:tr>
    </w:tbl>
    <w:p w14:paraId="77D37DE8" w14:textId="716268B3" w:rsidR="00DC510D" w:rsidRPr="003B5AEF" w:rsidRDefault="00DC510D" w:rsidP="003440FD">
      <w:pPr>
        <w:rPr>
          <w:rFonts w:eastAsia="等线" w:cs="Arial"/>
          <w:b/>
          <w:lang w:val="en-GB" w:eastAsia="zh-CN"/>
        </w:rPr>
      </w:pPr>
    </w:p>
    <w:p w14:paraId="31062869" w14:textId="1693F667" w:rsidR="00615601" w:rsidRPr="003B5AEF" w:rsidRDefault="00615601" w:rsidP="00615601">
      <w:pPr>
        <w:pStyle w:val="3"/>
        <w:rPr>
          <w:rFonts w:eastAsia="等线"/>
        </w:rPr>
      </w:pPr>
      <w:r w:rsidRPr="003B5AEF">
        <w:rPr>
          <w:rFonts w:eastAsia="等线"/>
        </w:rPr>
        <w:t xml:space="preserve">Other information </w:t>
      </w:r>
    </w:p>
    <w:p w14:paraId="5449046F" w14:textId="7A7C2D5F" w:rsidR="00615601" w:rsidRPr="003B5AEF" w:rsidRDefault="0016537E" w:rsidP="0013268C">
      <w:pPr>
        <w:rPr>
          <w:rFonts w:eastAsia="等线" w:cs="Arial"/>
          <w:szCs w:val="20"/>
          <w:lang w:val="en-GB" w:eastAsia="zh-CN"/>
        </w:rPr>
      </w:pPr>
      <w:r w:rsidRPr="003B5AEF">
        <w:rPr>
          <w:rFonts w:cs="Arial"/>
          <w:color w:val="060607"/>
          <w:spacing w:val="4"/>
          <w:szCs w:val="20"/>
          <w:shd w:val="clear" w:color="auto" w:fill="FFFFFF"/>
        </w:rPr>
        <w:t>In reference to</w:t>
      </w:r>
      <w:r w:rsidR="0013268C" w:rsidRPr="003B5AEF">
        <w:rPr>
          <w:rFonts w:eastAsia="等线" w:cs="Arial"/>
          <w:szCs w:val="20"/>
          <w:lang w:val="en-GB" w:eastAsia="zh-CN"/>
        </w:rPr>
        <w:t xml:space="preserve"> MRO enhancement for CHO procedures, a 1-bit IE </w:t>
      </w:r>
      <w:r w:rsidR="0013268C" w:rsidRPr="003B5AEF">
        <w:rPr>
          <w:rFonts w:eastAsia="等线" w:cs="Arial"/>
          <w:i/>
          <w:iCs/>
          <w:szCs w:val="20"/>
          <w:lang w:val="en-GB" w:eastAsia="zh-CN"/>
        </w:rPr>
        <w:t>choCandidate</w:t>
      </w:r>
      <w:r w:rsidR="0013268C" w:rsidRPr="003B5AEF">
        <w:rPr>
          <w:rFonts w:eastAsia="等线" w:cs="Arial"/>
          <w:szCs w:val="20"/>
          <w:lang w:val="en-GB" w:eastAsia="zh-CN"/>
        </w:rPr>
        <w:t xml:space="preserve"> is </w:t>
      </w:r>
      <w:r w:rsidR="006D46E7" w:rsidRPr="003B5AEF">
        <w:rPr>
          <w:rFonts w:eastAsia="等线" w:cs="Arial"/>
          <w:szCs w:val="20"/>
          <w:lang w:val="en-GB" w:eastAsia="zh-CN"/>
        </w:rPr>
        <w:t>specified</w:t>
      </w:r>
      <w:r w:rsidR="0013268C" w:rsidRPr="003B5AEF">
        <w:rPr>
          <w:rFonts w:eastAsia="等线" w:cs="Arial"/>
          <w:szCs w:val="20"/>
          <w:lang w:val="en-GB" w:eastAsia="zh-CN"/>
        </w:rPr>
        <w:t xml:space="preserve"> in RRC specs to indicates whether the associated neighbour cell is a candidate target cell for conditional handover or conditional PSCell change or addition. This field may be included only in the SuccessHO-Report or SuccessPSCell-Report within UEInformationResponse message. </w:t>
      </w:r>
      <w:r w:rsidR="006D46E7" w:rsidRPr="003B5AEF">
        <w:rPr>
          <w:rFonts w:eastAsia="等线" w:cs="Arial"/>
          <w:szCs w:val="20"/>
          <w:lang w:val="en-GB" w:eastAsia="zh-CN"/>
        </w:rPr>
        <w:t>Given that RAN2 has consented to log L1 measurements for LTM candidate cells, it is similarly essential to designate which neighbour cells are LTM candidate cells</w:t>
      </w:r>
      <w:r w:rsidR="00917C4B" w:rsidRPr="003B5AEF">
        <w:rPr>
          <w:rFonts w:eastAsia="等线" w:cs="Arial"/>
          <w:szCs w:val="20"/>
          <w:lang w:val="en-GB" w:eastAsia="zh-CN"/>
        </w:rPr>
        <w:t xml:space="preserve">. </w:t>
      </w:r>
      <w:r w:rsidR="006D46E7" w:rsidRPr="003B5AEF">
        <w:rPr>
          <w:rFonts w:cs="Arial"/>
          <w:color w:val="060607"/>
          <w:spacing w:val="4"/>
          <w:szCs w:val="20"/>
          <w:shd w:val="clear" w:color="auto" w:fill="FFFFFF"/>
        </w:rPr>
        <w:t>This designation enables the network to perform optimization and to revise the configured LTM candidate cell list accordingly, for instance, by incorporating neighboring cells that are not currently candidate cells into the LTM candidate cell list</w:t>
      </w:r>
      <w:r w:rsidR="00FC2FBD" w:rsidRPr="003B5AEF">
        <w:rPr>
          <w:rFonts w:eastAsia="等线" w:cs="Arial"/>
          <w:szCs w:val="20"/>
          <w:lang w:val="en-GB" w:eastAsia="zh-CN"/>
        </w:rPr>
        <w:t>.</w:t>
      </w:r>
    </w:p>
    <w:p w14:paraId="47C55E86" w14:textId="3561A3D2" w:rsidR="00FC2FBD" w:rsidRPr="003B5AEF" w:rsidRDefault="00FC2FBD" w:rsidP="00FC2FBD">
      <w:pPr>
        <w:rPr>
          <w:rFonts w:eastAsia="等线" w:cs="Arial"/>
          <w:b/>
          <w:lang w:val="en-GB" w:eastAsia="zh-CN"/>
        </w:rPr>
      </w:pPr>
      <w:r w:rsidRPr="003B5AEF">
        <w:rPr>
          <w:rFonts w:cs="Arial"/>
          <w:b/>
          <w:lang w:val="en-GB" w:eastAsia="zh-CN"/>
        </w:rPr>
        <w:t xml:space="preserve">Proposal </w:t>
      </w:r>
      <w:r w:rsidRPr="003B5AEF">
        <w:rPr>
          <w:rFonts w:eastAsia="等线" w:cs="Arial"/>
          <w:b/>
          <w:lang w:val="en-GB" w:eastAsia="zh-CN"/>
        </w:rPr>
        <w:t>5</w:t>
      </w:r>
      <w:r w:rsidRPr="003B5AEF">
        <w:rPr>
          <w:rFonts w:cs="Arial"/>
          <w:b/>
          <w:lang w:val="en-GB" w:eastAsia="zh-CN"/>
        </w:rPr>
        <w:t>:</w:t>
      </w:r>
      <w:r w:rsidRPr="003B5AEF">
        <w:rPr>
          <w:rFonts w:eastAsia="等线" w:cs="Arial"/>
          <w:b/>
          <w:lang w:val="en-GB" w:eastAsia="zh-CN"/>
        </w:rPr>
        <w:t xml:space="preserve"> Define and log </w:t>
      </w:r>
      <w:r w:rsidRPr="003B5AEF">
        <w:rPr>
          <w:rFonts w:eastAsia="等线" w:cs="Arial"/>
          <w:b/>
          <w:i/>
          <w:iCs/>
          <w:lang w:val="en-GB" w:eastAsia="zh-CN"/>
        </w:rPr>
        <w:t>ltmCandidate</w:t>
      </w:r>
      <w:r w:rsidRPr="003B5AEF">
        <w:rPr>
          <w:rFonts w:eastAsia="等线" w:cs="Arial"/>
          <w:b/>
          <w:lang w:val="en-GB" w:eastAsia="zh-CN"/>
        </w:rPr>
        <w:t xml:space="preserve"> (similar like </w:t>
      </w:r>
      <w:r w:rsidRPr="003B5AEF">
        <w:rPr>
          <w:rFonts w:eastAsia="等线" w:cs="Arial"/>
          <w:b/>
          <w:i/>
          <w:iCs/>
          <w:lang w:val="en-GB" w:eastAsia="zh-CN"/>
        </w:rPr>
        <w:t>choCandidate</w:t>
      </w:r>
      <w:r w:rsidRPr="003B5AEF">
        <w:rPr>
          <w:rFonts w:eastAsia="等线" w:cs="Arial"/>
          <w:b/>
          <w:lang w:val="en-GB" w:eastAsia="zh-CN"/>
        </w:rPr>
        <w:t>) in SHR</w:t>
      </w:r>
      <w:r w:rsidR="00EC780F" w:rsidRPr="003B5AEF">
        <w:rPr>
          <w:rFonts w:eastAsia="等线" w:cs="Arial"/>
          <w:b/>
          <w:lang w:val="en-GB" w:eastAsia="zh-CN"/>
        </w:rPr>
        <w:t xml:space="preserve"> to indicate </w:t>
      </w:r>
      <w:r w:rsidR="005444BA" w:rsidRPr="003B5AEF">
        <w:rPr>
          <w:rFonts w:eastAsia="等线" w:cs="Arial"/>
          <w:b/>
          <w:lang w:val="en-GB" w:eastAsia="zh-CN"/>
        </w:rPr>
        <w:t>whether</w:t>
      </w:r>
      <w:r w:rsidR="00EC780F" w:rsidRPr="003B5AEF">
        <w:rPr>
          <w:rFonts w:eastAsia="等线" w:cs="Arial"/>
          <w:b/>
          <w:lang w:val="en-GB" w:eastAsia="zh-CN"/>
        </w:rPr>
        <w:t xml:space="preserve"> a neighbour cell is a</w:t>
      </w:r>
      <w:r w:rsidR="0023466B" w:rsidRPr="003B5AEF">
        <w:rPr>
          <w:rFonts w:eastAsia="等线" w:cs="Arial"/>
          <w:b/>
          <w:lang w:val="en-GB" w:eastAsia="zh-CN"/>
        </w:rPr>
        <w:t>n</w:t>
      </w:r>
      <w:r w:rsidR="00EC780F" w:rsidRPr="003B5AEF">
        <w:rPr>
          <w:rFonts w:eastAsia="等线" w:cs="Arial"/>
          <w:b/>
          <w:lang w:val="en-GB" w:eastAsia="zh-CN"/>
        </w:rPr>
        <w:t xml:space="preserve"> LTM candidate cell or not.</w:t>
      </w:r>
    </w:p>
    <w:p w14:paraId="7CBA8749" w14:textId="5E650003" w:rsidR="00FC2FBD" w:rsidRPr="003B5AEF" w:rsidRDefault="00032DA6" w:rsidP="0013268C">
      <w:pPr>
        <w:rPr>
          <w:rFonts w:eastAsia="等线" w:cs="Arial"/>
          <w:szCs w:val="20"/>
          <w:lang w:val="en-GB" w:eastAsia="zh-CN"/>
        </w:rPr>
      </w:pPr>
      <w:r w:rsidRPr="003B5AEF">
        <w:rPr>
          <w:rFonts w:cs="Arial"/>
          <w:color w:val="060607"/>
          <w:spacing w:val="4"/>
          <w:szCs w:val="20"/>
          <w:shd w:val="clear" w:color="auto" w:fill="FFFFFF"/>
        </w:rPr>
        <w:t xml:space="preserve">Upon generation of </w:t>
      </w:r>
      <w:r w:rsidRPr="003B5AEF">
        <w:rPr>
          <w:rFonts w:eastAsia="等线" w:cs="Arial"/>
          <w:color w:val="060607"/>
          <w:spacing w:val="4"/>
          <w:szCs w:val="20"/>
          <w:shd w:val="clear" w:color="auto" w:fill="FFFFFF"/>
          <w:lang w:eastAsia="zh-CN"/>
        </w:rPr>
        <w:t>RLF</w:t>
      </w:r>
      <w:r w:rsidRPr="003B5AEF">
        <w:rPr>
          <w:rFonts w:cs="Arial"/>
          <w:color w:val="060607"/>
          <w:spacing w:val="4"/>
          <w:szCs w:val="20"/>
          <w:shd w:val="clear" w:color="auto" w:fill="FFFFFF"/>
        </w:rPr>
        <w:t xml:space="preserve"> or </w:t>
      </w:r>
      <w:r w:rsidRPr="003B5AEF">
        <w:rPr>
          <w:rFonts w:eastAsia="等线" w:cs="Arial"/>
          <w:color w:val="060607"/>
          <w:spacing w:val="4"/>
          <w:szCs w:val="20"/>
          <w:shd w:val="clear" w:color="auto" w:fill="FFFFFF"/>
          <w:lang w:eastAsia="zh-CN"/>
        </w:rPr>
        <w:t xml:space="preserve">HOF </w:t>
      </w:r>
      <w:r w:rsidRPr="003B5AEF">
        <w:rPr>
          <w:rFonts w:cs="Arial"/>
          <w:color w:val="060607"/>
          <w:spacing w:val="4"/>
          <w:szCs w:val="20"/>
          <w:shd w:val="clear" w:color="auto" w:fill="FFFFFF"/>
        </w:rPr>
        <w:t>reports</w:t>
      </w:r>
      <w:r w:rsidRPr="003B5AEF">
        <w:rPr>
          <w:rFonts w:eastAsia="等线" w:cs="Arial"/>
          <w:color w:val="060607"/>
          <w:spacing w:val="4"/>
          <w:szCs w:val="20"/>
          <w:shd w:val="clear" w:color="auto" w:fill="FFFFFF"/>
          <w:lang w:eastAsia="zh-CN"/>
        </w:rPr>
        <w:t xml:space="preserve"> for LTM</w:t>
      </w:r>
      <w:r w:rsidRPr="003B5AEF">
        <w:rPr>
          <w:rFonts w:cs="Arial"/>
          <w:color w:val="060607"/>
          <w:spacing w:val="4"/>
          <w:szCs w:val="20"/>
          <w:shd w:val="clear" w:color="auto" w:fill="FFFFFF"/>
        </w:rPr>
        <w:t>, the</w:t>
      </w:r>
      <w:r w:rsidRPr="003B5AEF">
        <w:rPr>
          <w:rFonts w:eastAsia="等线" w:cs="Arial"/>
          <w:color w:val="060607"/>
          <w:spacing w:val="4"/>
          <w:szCs w:val="20"/>
          <w:shd w:val="clear" w:color="auto" w:fill="FFFFFF"/>
          <w:lang w:eastAsia="zh-CN"/>
        </w:rPr>
        <w:t xml:space="preserve"> gNB</w:t>
      </w:r>
      <w:r w:rsidRPr="003B5AEF">
        <w:rPr>
          <w:rFonts w:cs="Arial"/>
          <w:color w:val="060607"/>
          <w:spacing w:val="4"/>
          <w:szCs w:val="20"/>
          <w:shd w:val="clear" w:color="auto" w:fill="FFFFFF"/>
        </w:rPr>
        <w:t xml:space="preserve"> is restricted to obtaining L1 beam </w:t>
      </w:r>
      <w:r w:rsidRPr="003B5AEF">
        <w:rPr>
          <w:rFonts w:eastAsia="等线" w:cs="Arial"/>
          <w:color w:val="060607"/>
          <w:spacing w:val="4"/>
          <w:szCs w:val="20"/>
          <w:shd w:val="clear" w:color="auto" w:fill="FFFFFF"/>
          <w:lang w:eastAsia="zh-CN"/>
        </w:rPr>
        <w:t>measurements as per RAN2 agreements</w:t>
      </w:r>
      <w:r w:rsidRPr="003B5AEF">
        <w:rPr>
          <w:rFonts w:cs="Arial"/>
          <w:color w:val="060607"/>
          <w:spacing w:val="4"/>
          <w:szCs w:val="20"/>
          <w:shd w:val="clear" w:color="auto" w:fill="FFFFFF"/>
        </w:rPr>
        <w:t xml:space="preserve">, thereby precluding the </w:t>
      </w:r>
      <w:r w:rsidRPr="003B5AEF">
        <w:rPr>
          <w:rFonts w:eastAsia="等线" w:cs="Arial"/>
          <w:color w:val="060607"/>
          <w:spacing w:val="4"/>
          <w:szCs w:val="20"/>
          <w:shd w:val="clear" w:color="auto" w:fill="FFFFFF"/>
          <w:lang w:eastAsia="zh-CN"/>
        </w:rPr>
        <w:t>CU</w:t>
      </w:r>
      <w:r w:rsidRPr="003B5AEF">
        <w:rPr>
          <w:rFonts w:cs="Arial"/>
          <w:color w:val="060607"/>
          <w:spacing w:val="4"/>
          <w:szCs w:val="20"/>
          <w:shd w:val="clear" w:color="auto" w:fill="FFFFFF"/>
        </w:rPr>
        <w:t xml:space="preserve"> from offering refined LTM candidate cell configurations due to the absence of </w:t>
      </w:r>
      <w:r w:rsidRPr="003B5AEF">
        <w:rPr>
          <w:rFonts w:eastAsia="等线" w:cs="Arial"/>
          <w:color w:val="060607"/>
          <w:spacing w:val="4"/>
          <w:szCs w:val="20"/>
          <w:shd w:val="clear" w:color="auto" w:fill="FFFFFF"/>
          <w:lang w:eastAsia="zh-CN"/>
        </w:rPr>
        <w:t xml:space="preserve">L3 </w:t>
      </w:r>
      <w:r w:rsidRPr="003B5AEF">
        <w:rPr>
          <w:rFonts w:cs="Arial"/>
          <w:color w:val="060607"/>
          <w:spacing w:val="4"/>
          <w:szCs w:val="20"/>
          <w:shd w:val="clear" w:color="auto" w:fill="FFFFFF"/>
        </w:rPr>
        <w:t>measurements at the target node. In the scenarios outlined below, the network is incapable of executing any optimization with L1 measurements reporting alone</w:t>
      </w:r>
      <w:r w:rsidR="00C039B2" w:rsidRPr="003B5AEF">
        <w:rPr>
          <w:rFonts w:eastAsia="等线" w:cs="Arial"/>
          <w:szCs w:val="20"/>
          <w:lang w:val="en-GB" w:eastAsia="zh-CN"/>
        </w:rPr>
        <w:t>:</w:t>
      </w:r>
      <w:r w:rsidR="00E616F0" w:rsidRPr="003B5AEF">
        <w:rPr>
          <w:rFonts w:eastAsia="等线" w:cs="Arial"/>
          <w:szCs w:val="20"/>
          <w:lang w:val="en-GB" w:eastAsia="zh-CN"/>
        </w:rPr>
        <w:t xml:space="preserve"> </w:t>
      </w:r>
    </w:p>
    <w:p w14:paraId="7AECAAF4" w14:textId="533F0BED" w:rsidR="00E616F0" w:rsidRPr="003B5AEF" w:rsidRDefault="00B65DD8" w:rsidP="00D64897">
      <w:pPr>
        <w:ind w:leftChars="200" w:left="400"/>
        <w:rPr>
          <w:rFonts w:eastAsia="等线" w:cs="Arial"/>
          <w:bCs/>
          <w:lang w:eastAsia="zh-CN"/>
        </w:rPr>
      </w:pPr>
      <w:r w:rsidRPr="003B5AEF">
        <w:rPr>
          <w:rFonts w:eastAsia="等线" w:cs="Arial"/>
          <w:bCs/>
          <w:lang w:eastAsia="zh-CN"/>
        </w:rPr>
        <w:t xml:space="preserve">Scenario 1: </w:t>
      </w:r>
      <w:r w:rsidR="009F5217" w:rsidRPr="003B5AEF">
        <w:rPr>
          <w:rFonts w:eastAsia="等线" w:cs="Arial"/>
          <w:color w:val="060607"/>
          <w:spacing w:val="4"/>
          <w:sz w:val="21"/>
          <w:szCs w:val="21"/>
          <w:shd w:val="clear" w:color="auto" w:fill="FFFFFF"/>
          <w:lang w:eastAsia="zh-CN"/>
        </w:rPr>
        <w:t>S</w:t>
      </w:r>
      <w:r w:rsidR="009F5217" w:rsidRPr="003B5AEF">
        <w:rPr>
          <w:rFonts w:cs="Arial"/>
          <w:color w:val="060607"/>
          <w:spacing w:val="4"/>
          <w:sz w:val="21"/>
          <w:szCs w:val="21"/>
          <w:shd w:val="clear" w:color="auto" w:fill="FFFFFF"/>
        </w:rPr>
        <w:t xml:space="preserve">uperior beam </w:t>
      </w:r>
      <w:r w:rsidR="009F5217" w:rsidRPr="003B5AEF">
        <w:rPr>
          <w:rFonts w:eastAsia="等线" w:cs="Arial"/>
          <w:color w:val="060607"/>
          <w:spacing w:val="4"/>
          <w:sz w:val="21"/>
          <w:szCs w:val="21"/>
          <w:shd w:val="clear" w:color="auto" w:fill="FFFFFF"/>
          <w:lang w:eastAsia="zh-CN"/>
        </w:rPr>
        <w:t xml:space="preserve">1 </w:t>
      </w:r>
      <w:r w:rsidR="00C72373" w:rsidRPr="003B5AEF">
        <w:rPr>
          <w:rFonts w:eastAsia="等线" w:cs="Arial"/>
          <w:color w:val="060607"/>
          <w:spacing w:val="4"/>
          <w:sz w:val="21"/>
          <w:szCs w:val="21"/>
          <w:shd w:val="clear" w:color="auto" w:fill="FFFFFF"/>
          <w:lang w:eastAsia="zh-CN"/>
        </w:rPr>
        <w:t>or</w:t>
      </w:r>
      <w:r w:rsidR="009F5217" w:rsidRPr="003B5AEF">
        <w:rPr>
          <w:rFonts w:eastAsia="等线" w:cs="Arial"/>
          <w:color w:val="060607"/>
          <w:spacing w:val="4"/>
          <w:sz w:val="21"/>
          <w:szCs w:val="21"/>
          <w:shd w:val="clear" w:color="auto" w:fill="FFFFFF"/>
          <w:lang w:eastAsia="zh-CN"/>
        </w:rPr>
        <w:t xml:space="preserve"> inferior beam 2 </w:t>
      </w:r>
      <w:r w:rsidR="009F5217" w:rsidRPr="003B5AEF">
        <w:rPr>
          <w:rFonts w:cs="Arial"/>
          <w:color w:val="060607"/>
          <w:spacing w:val="4"/>
          <w:sz w:val="21"/>
          <w:szCs w:val="21"/>
          <w:shd w:val="clear" w:color="auto" w:fill="FFFFFF"/>
        </w:rPr>
        <w:t xml:space="preserve">at </w:t>
      </w:r>
      <w:r w:rsidR="00052919" w:rsidRPr="003B5AEF">
        <w:rPr>
          <w:rFonts w:cs="Arial"/>
          <w:color w:val="060607"/>
          <w:spacing w:val="4"/>
          <w:sz w:val="21"/>
          <w:szCs w:val="21"/>
          <w:shd w:val="clear" w:color="auto" w:fill="FFFFFF"/>
        </w:rPr>
        <w:t>an</w:t>
      </w:r>
      <w:r w:rsidR="009F5217" w:rsidRPr="003B5AEF">
        <w:rPr>
          <w:rFonts w:cs="Arial"/>
          <w:color w:val="060607"/>
          <w:spacing w:val="4"/>
          <w:sz w:val="21"/>
          <w:szCs w:val="21"/>
          <w:shd w:val="clear" w:color="auto" w:fill="FFFFFF"/>
        </w:rPr>
        <w:t xml:space="preserve"> </w:t>
      </w:r>
      <w:r w:rsidR="00052919" w:rsidRPr="003B5AEF">
        <w:rPr>
          <w:rFonts w:eastAsia="等线" w:cs="Arial"/>
          <w:bCs/>
          <w:lang w:eastAsia="zh-CN"/>
        </w:rPr>
        <w:t>inferior</w:t>
      </w:r>
      <w:r w:rsidR="009F5217" w:rsidRPr="003B5AEF">
        <w:rPr>
          <w:rFonts w:cs="Arial"/>
          <w:color w:val="060607"/>
          <w:spacing w:val="4"/>
          <w:sz w:val="21"/>
          <w:szCs w:val="21"/>
          <w:shd w:val="clear" w:color="auto" w:fill="FFFFFF"/>
        </w:rPr>
        <w:t xml:space="preserve"> cell A while the cell switch command is being received</w:t>
      </w:r>
      <w:r w:rsidR="009F5217" w:rsidRPr="003B5AEF">
        <w:rPr>
          <w:rFonts w:eastAsia="等线" w:cs="Arial"/>
          <w:color w:val="060607"/>
          <w:spacing w:val="4"/>
          <w:sz w:val="21"/>
          <w:szCs w:val="21"/>
          <w:shd w:val="clear" w:color="auto" w:fill="FFFFFF"/>
          <w:lang w:eastAsia="zh-CN"/>
        </w:rPr>
        <w:t xml:space="preserve"> by UE</w:t>
      </w:r>
    </w:p>
    <w:p w14:paraId="64673D56" w14:textId="2733FA2B" w:rsidR="00E616F0" w:rsidRPr="003B5AEF" w:rsidRDefault="00B65DD8" w:rsidP="00D64897">
      <w:pPr>
        <w:ind w:leftChars="200" w:left="400"/>
        <w:rPr>
          <w:rFonts w:eastAsia="等线" w:cs="Arial"/>
          <w:bCs/>
          <w:lang w:eastAsia="zh-CN"/>
        </w:rPr>
      </w:pPr>
      <w:r w:rsidRPr="003B5AEF">
        <w:rPr>
          <w:rFonts w:eastAsia="等线" w:cs="Arial"/>
          <w:bCs/>
          <w:lang w:eastAsia="zh-CN"/>
        </w:rPr>
        <w:t xml:space="preserve">Scenario 2: </w:t>
      </w:r>
      <w:r w:rsidR="006F2ECF" w:rsidRPr="003B5AEF">
        <w:rPr>
          <w:rFonts w:eastAsia="等线" w:cs="Arial"/>
          <w:bCs/>
          <w:lang w:eastAsia="zh-CN"/>
        </w:rPr>
        <w:t>Inferior</w:t>
      </w:r>
      <w:r w:rsidR="00E616F0" w:rsidRPr="003B5AEF">
        <w:rPr>
          <w:rFonts w:eastAsia="等线" w:cs="Arial"/>
          <w:bCs/>
          <w:lang w:eastAsia="zh-CN"/>
        </w:rPr>
        <w:t xml:space="preserve"> beam </w:t>
      </w:r>
      <w:r w:rsidRPr="003B5AEF">
        <w:rPr>
          <w:rFonts w:eastAsia="等线" w:cs="Arial"/>
          <w:bCs/>
          <w:lang w:eastAsia="zh-CN"/>
        </w:rPr>
        <w:t xml:space="preserve">at a </w:t>
      </w:r>
      <w:r w:rsidR="006F2ECF" w:rsidRPr="003B5AEF">
        <w:rPr>
          <w:rFonts w:eastAsia="等线" w:cs="Arial"/>
          <w:bCs/>
          <w:lang w:eastAsia="zh-CN"/>
        </w:rPr>
        <w:t>superior</w:t>
      </w:r>
      <w:r w:rsidR="00E616F0" w:rsidRPr="003B5AEF">
        <w:rPr>
          <w:rFonts w:eastAsia="等线" w:cs="Arial"/>
          <w:bCs/>
          <w:lang w:eastAsia="zh-CN"/>
        </w:rPr>
        <w:t xml:space="preserve"> cell</w:t>
      </w:r>
      <w:r w:rsidRPr="003B5AEF">
        <w:rPr>
          <w:rFonts w:eastAsia="等线" w:cs="Arial"/>
          <w:bCs/>
          <w:lang w:eastAsia="zh-CN"/>
        </w:rPr>
        <w:t xml:space="preserve"> B </w:t>
      </w:r>
      <w:r w:rsidR="006F2ECF" w:rsidRPr="003B5AEF">
        <w:rPr>
          <w:rFonts w:cs="Arial"/>
          <w:color w:val="060607"/>
          <w:spacing w:val="4"/>
          <w:sz w:val="21"/>
          <w:szCs w:val="21"/>
          <w:shd w:val="clear" w:color="auto" w:fill="FFFFFF"/>
        </w:rPr>
        <w:t>while the cell switch command is being received</w:t>
      </w:r>
      <w:r w:rsidR="006F2ECF" w:rsidRPr="003B5AEF">
        <w:rPr>
          <w:rFonts w:eastAsia="等线" w:cs="Arial"/>
          <w:color w:val="060607"/>
          <w:spacing w:val="4"/>
          <w:sz w:val="21"/>
          <w:szCs w:val="21"/>
          <w:shd w:val="clear" w:color="auto" w:fill="FFFFFF"/>
          <w:lang w:eastAsia="zh-CN"/>
        </w:rPr>
        <w:t xml:space="preserve"> by UE</w:t>
      </w:r>
    </w:p>
    <w:p w14:paraId="4CA5F260" w14:textId="06D514B0" w:rsidR="001952D1" w:rsidRPr="003B5AEF" w:rsidRDefault="001952D1" w:rsidP="00B1721D">
      <w:pPr>
        <w:rPr>
          <w:rFonts w:eastAsia="等线" w:cs="Arial"/>
          <w:bCs/>
          <w:lang w:eastAsia="zh-CN"/>
        </w:rPr>
      </w:pPr>
      <w:r w:rsidRPr="003B5AEF">
        <w:rPr>
          <w:rFonts w:eastAsia="等线" w:cs="Arial"/>
          <w:bCs/>
          <w:lang w:eastAsia="zh-CN"/>
        </w:rPr>
        <w:t xml:space="preserve">Thus, it is proposed to also log the reporting of L3 measurements. This would allow the CU to collaborate with the </w:t>
      </w:r>
      <w:r w:rsidR="00CE08EF" w:rsidRPr="003B5AEF">
        <w:rPr>
          <w:rFonts w:eastAsia="等线" w:cs="Arial"/>
          <w:bCs/>
          <w:lang w:eastAsia="zh-CN"/>
        </w:rPr>
        <w:t>DU</w:t>
      </w:r>
      <w:r w:rsidRPr="003B5AEF">
        <w:rPr>
          <w:rFonts w:eastAsia="等线" w:cs="Arial"/>
          <w:bCs/>
          <w:lang w:eastAsia="zh-CN"/>
        </w:rPr>
        <w:t xml:space="preserve"> to ascertain whether Scenario 1 </w:t>
      </w:r>
      <w:r w:rsidR="00CE08EF" w:rsidRPr="003B5AEF">
        <w:rPr>
          <w:rFonts w:eastAsia="等线" w:cs="Arial"/>
          <w:bCs/>
          <w:lang w:eastAsia="zh-CN"/>
        </w:rPr>
        <w:t>occurs</w:t>
      </w:r>
      <w:r w:rsidRPr="003B5AEF">
        <w:rPr>
          <w:rFonts w:eastAsia="等线" w:cs="Arial"/>
          <w:bCs/>
          <w:lang w:eastAsia="zh-CN"/>
        </w:rPr>
        <w:t xml:space="preserve"> </w:t>
      </w:r>
      <w:r w:rsidR="00733D23" w:rsidRPr="003B5AEF">
        <w:rPr>
          <w:rFonts w:eastAsia="等线" w:cs="Arial"/>
          <w:bCs/>
          <w:lang w:eastAsia="zh-CN"/>
        </w:rPr>
        <w:t xml:space="preserve">and results in </w:t>
      </w:r>
      <w:r w:rsidRPr="003B5AEF">
        <w:rPr>
          <w:rFonts w:eastAsia="等线" w:cs="Arial"/>
          <w:bCs/>
          <w:lang w:eastAsia="zh-CN"/>
        </w:rPr>
        <w:t xml:space="preserve">RLF/HOF, prompting the CU to remove </w:t>
      </w:r>
      <w:r w:rsidRPr="003B5AEF">
        <w:rPr>
          <w:rFonts w:eastAsia="等线" w:cs="Arial"/>
          <w:bCs/>
          <w:lang w:eastAsia="zh-CN"/>
        </w:rPr>
        <w:lastRenderedPageBreak/>
        <w:t xml:space="preserve">the inferior cell from the candidate cell list. Conversely, if Scenario 2 occurs </w:t>
      </w:r>
      <w:r w:rsidR="00733D23" w:rsidRPr="003B5AEF">
        <w:rPr>
          <w:rFonts w:eastAsia="等线" w:cs="Arial"/>
          <w:bCs/>
          <w:lang w:eastAsia="zh-CN"/>
        </w:rPr>
        <w:t>and results in RLF/HOF</w:t>
      </w:r>
      <w:r w:rsidRPr="003B5AEF">
        <w:rPr>
          <w:rFonts w:eastAsia="等线" w:cs="Arial"/>
          <w:bCs/>
          <w:lang w:eastAsia="zh-CN"/>
        </w:rPr>
        <w:t xml:space="preserve">, the </w:t>
      </w:r>
      <w:r w:rsidR="0071499C" w:rsidRPr="003B5AEF">
        <w:rPr>
          <w:rFonts w:eastAsia="等线" w:cs="Arial"/>
          <w:bCs/>
          <w:lang w:eastAsia="zh-CN"/>
        </w:rPr>
        <w:t>DU</w:t>
      </w:r>
      <w:r w:rsidRPr="003B5AEF">
        <w:rPr>
          <w:rFonts w:eastAsia="等线" w:cs="Arial"/>
          <w:bCs/>
          <w:lang w:eastAsia="zh-CN"/>
        </w:rPr>
        <w:t xml:space="preserve"> would reconfigure the </w:t>
      </w:r>
      <w:r w:rsidR="00733D23" w:rsidRPr="003B5AEF">
        <w:rPr>
          <w:rFonts w:eastAsia="等线" w:cs="Arial"/>
          <w:bCs/>
          <w:lang w:eastAsia="zh-CN"/>
        </w:rPr>
        <w:t>UE</w:t>
      </w:r>
      <w:r w:rsidRPr="003B5AEF">
        <w:rPr>
          <w:rFonts w:eastAsia="等线" w:cs="Arial"/>
          <w:bCs/>
          <w:lang w:eastAsia="zh-CN"/>
        </w:rPr>
        <w:t xml:space="preserve"> with a superior beam within the same candidate cell.</w:t>
      </w:r>
    </w:p>
    <w:p w14:paraId="1DF77298" w14:textId="415A9F81" w:rsidR="00B1721D" w:rsidRPr="003B5AEF" w:rsidRDefault="00B1721D" w:rsidP="00B1721D">
      <w:pPr>
        <w:rPr>
          <w:rFonts w:eastAsia="等线" w:cs="Arial"/>
          <w:b/>
          <w:lang w:val="en-GB" w:eastAsia="zh-CN"/>
        </w:rPr>
      </w:pPr>
      <w:r w:rsidRPr="003B5AEF">
        <w:rPr>
          <w:rFonts w:cs="Arial"/>
          <w:b/>
          <w:lang w:val="en-GB" w:eastAsia="zh-CN"/>
        </w:rPr>
        <w:t xml:space="preserve">Proposal </w:t>
      </w:r>
      <w:r w:rsidRPr="003B5AEF">
        <w:rPr>
          <w:rFonts w:eastAsia="等线" w:cs="Arial"/>
          <w:b/>
          <w:lang w:val="en-GB" w:eastAsia="zh-CN"/>
        </w:rPr>
        <w:t>6</w:t>
      </w:r>
      <w:r w:rsidRPr="003B5AEF">
        <w:rPr>
          <w:rFonts w:cs="Arial"/>
          <w:b/>
          <w:lang w:val="en-GB" w:eastAsia="zh-CN"/>
        </w:rPr>
        <w:t>: If available, log L3 measurements for serving cell, target cell and other LTM candidate cells in RLF report, upon RLF or mobility failure</w:t>
      </w:r>
      <w:r w:rsidRPr="003B5AEF">
        <w:rPr>
          <w:rFonts w:eastAsia="等线" w:cs="Arial"/>
          <w:b/>
          <w:lang w:val="en-GB" w:eastAsia="zh-CN"/>
        </w:rPr>
        <w:t>.</w:t>
      </w:r>
    </w:p>
    <w:p w14:paraId="6A5722BF" w14:textId="7ECAD673" w:rsidR="00B679C7" w:rsidRPr="003B5AEF" w:rsidRDefault="00D93615">
      <w:pPr>
        <w:pStyle w:val="1"/>
      </w:pPr>
      <w:r w:rsidRPr="003B5AEF">
        <w:rPr>
          <w:rFonts w:eastAsia="等线"/>
        </w:rPr>
        <w:t>Conclusion</w:t>
      </w:r>
    </w:p>
    <w:p w14:paraId="2BDCD853" w14:textId="77777777" w:rsidR="00B679C7" w:rsidRPr="003B5AEF" w:rsidRDefault="00000000">
      <w:pPr>
        <w:rPr>
          <w:rFonts w:cs="Arial"/>
        </w:rPr>
      </w:pPr>
      <w:bookmarkStart w:id="4" w:name="_Toc242573361"/>
      <w:r w:rsidRPr="003B5AEF">
        <w:rPr>
          <w:rFonts w:cs="Arial"/>
        </w:rPr>
        <w:t>RAN2 is kindly asked to discuss the following proposals:</w:t>
      </w:r>
    </w:p>
    <w:p w14:paraId="73263C5D" w14:textId="77777777" w:rsidR="00CD17A6" w:rsidRPr="003B5AEF" w:rsidRDefault="00CD17A6" w:rsidP="00CD17A6">
      <w:pPr>
        <w:rPr>
          <w:rFonts w:eastAsia="等线" w:cs="Arial"/>
          <w:b/>
          <w:lang w:val="en-GB" w:eastAsia="zh-CN"/>
        </w:rPr>
      </w:pPr>
      <w:r w:rsidRPr="003B5AEF">
        <w:rPr>
          <w:rFonts w:cs="Arial"/>
          <w:b/>
          <w:lang w:val="en-GB" w:eastAsia="zh-CN"/>
        </w:rPr>
        <w:t xml:space="preserve">Proposal </w:t>
      </w:r>
      <w:r w:rsidRPr="003B5AEF">
        <w:rPr>
          <w:rFonts w:eastAsia="等线" w:cs="Arial"/>
          <w:b/>
          <w:lang w:val="en-GB" w:eastAsia="zh-CN"/>
        </w:rPr>
        <w:t>1</w:t>
      </w:r>
      <w:r w:rsidRPr="003B5AEF">
        <w:rPr>
          <w:rFonts w:cs="Arial"/>
          <w:b/>
          <w:lang w:val="en-GB" w:eastAsia="zh-CN"/>
        </w:rPr>
        <w:t>:</w:t>
      </w:r>
      <w:r w:rsidRPr="003B5AEF">
        <w:rPr>
          <w:rFonts w:eastAsia="等线" w:cs="Arial"/>
          <w:b/>
          <w:lang w:val="en-GB" w:eastAsia="zh-CN"/>
        </w:rPr>
        <w:t xml:space="preserve"> Reuse the existing approach of using </w:t>
      </w:r>
      <w:r w:rsidRPr="003B5AEF">
        <w:rPr>
          <w:rFonts w:eastAsia="等线" w:cs="Arial"/>
          <w:b/>
          <w:i/>
          <w:iCs/>
          <w:lang w:val="en-GB" w:eastAsia="zh-CN"/>
        </w:rPr>
        <w:t>timeUntilReconnection</w:t>
      </w:r>
      <w:r w:rsidRPr="003B5AEF">
        <w:rPr>
          <w:rFonts w:eastAsia="等线" w:cs="Arial"/>
          <w:b/>
          <w:lang w:val="en-GB" w:eastAsia="zh-CN"/>
        </w:rPr>
        <w:t xml:space="preserve"> in RLF-report also for LTM failure scenarios.</w:t>
      </w:r>
    </w:p>
    <w:p w14:paraId="5BCF1EC2" w14:textId="77777777" w:rsidR="00CD17A6" w:rsidRPr="003B5AEF" w:rsidRDefault="00CD17A6" w:rsidP="00CD17A6">
      <w:pPr>
        <w:rPr>
          <w:rFonts w:eastAsia="等线" w:cs="Arial"/>
          <w:b/>
          <w:lang w:val="en-GB" w:eastAsia="zh-CN"/>
        </w:rPr>
      </w:pPr>
      <w:r w:rsidRPr="003B5AEF">
        <w:rPr>
          <w:rFonts w:cs="Arial"/>
          <w:b/>
          <w:lang w:val="en-GB" w:eastAsia="zh-CN"/>
        </w:rPr>
        <w:t xml:space="preserve">Proposal </w:t>
      </w:r>
      <w:r w:rsidRPr="003B5AEF">
        <w:rPr>
          <w:rFonts w:eastAsia="等线" w:cs="Arial"/>
          <w:b/>
          <w:lang w:val="en-GB" w:eastAsia="zh-CN"/>
        </w:rPr>
        <w:t>2</w:t>
      </w:r>
      <w:r w:rsidRPr="003B5AEF">
        <w:rPr>
          <w:rFonts w:cs="Arial"/>
          <w:b/>
          <w:lang w:val="en-GB" w:eastAsia="zh-CN"/>
        </w:rPr>
        <w:t>:</w:t>
      </w:r>
      <w:r w:rsidRPr="003B5AEF">
        <w:rPr>
          <w:rFonts w:eastAsia="等线" w:cs="Arial"/>
          <w:b/>
          <w:lang w:val="en-GB" w:eastAsia="zh-CN"/>
        </w:rPr>
        <w:t xml:space="preserve"> Define and log </w:t>
      </w:r>
      <w:r w:rsidRPr="003B5AEF">
        <w:rPr>
          <w:rFonts w:eastAsia="等线" w:cs="Arial"/>
          <w:b/>
          <w:i/>
          <w:iCs/>
          <w:lang w:val="en-GB" w:eastAsia="zh-CN"/>
        </w:rPr>
        <w:t>timeSinceLTM-Reconfig</w:t>
      </w:r>
      <w:r w:rsidRPr="003B5AEF">
        <w:rPr>
          <w:rFonts w:eastAsia="等线" w:cs="Arial"/>
          <w:b/>
          <w:lang w:val="en-GB" w:eastAsia="zh-CN"/>
        </w:rPr>
        <w:t xml:space="preserve"> (like </w:t>
      </w:r>
      <w:r w:rsidRPr="003B5AEF">
        <w:rPr>
          <w:rFonts w:eastAsia="等线" w:cs="Arial"/>
          <w:b/>
          <w:i/>
          <w:iCs/>
          <w:lang w:val="en-GB" w:eastAsia="zh-CN"/>
        </w:rPr>
        <w:t>timeSinceCHO-Reconfig</w:t>
      </w:r>
      <w:r w:rsidRPr="003B5AEF">
        <w:rPr>
          <w:rFonts w:eastAsia="等线" w:cs="Arial"/>
          <w:b/>
          <w:lang w:val="en-GB" w:eastAsia="zh-CN"/>
        </w:rPr>
        <w:t>) within RLF-report and SHR in LTM failure and near failure cases.</w:t>
      </w:r>
    </w:p>
    <w:p w14:paraId="5B284114" w14:textId="77777777" w:rsidR="00C27B33" w:rsidRPr="003B5AEF" w:rsidRDefault="00C27B33" w:rsidP="00C27B33">
      <w:pPr>
        <w:rPr>
          <w:rFonts w:eastAsia="等线" w:cs="Arial"/>
          <w:b/>
          <w:lang w:val="en-GB" w:eastAsia="zh-CN"/>
        </w:rPr>
      </w:pPr>
      <w:r w:rsidRPr="003B5AEF">
        <w:rPr>
          <w:rFonts w:cs="Arial"/>
          <w:b/>
          <w:lang w:val="en-GB" w:eastAsia="zh-CN"/>
        </w:rPr>
        <w:t xml:space="preserve">Proposal 3: RAN2 to discuss whether to log the </w:t>
      </w:r>
      <w:r w:rsidRPr="003B5AEF">
        <w:rPr>
          <w:rFonts w:eastAsia="等线" w:cs="Arial"/>
          <w:b/>
          <w:lang w:val="en-GB" w:eastAsia="zh-CN"/>
        </w:rPr>
        <w:t xml:space="preserve">following timing information </w:t>
      </w:r>
      <w:r w:rsidRPr="003B5AEF">
        <w:rPr>
          <w:rFonts w:cs="Arial"/>
          <w:b/>
          <w:lang w:val="en-GB" w:eastAsia="zh-CN"/>
        </w:rPr>
        <w:t>in SON reports (e.g. RLF report) for LTM</w:t>
      </w:r>
      <w:r w:rsidRPr="003B5AEF">
        <w:rPr>
          <w:rFonts w:eastAsia="等线" w:cs="Arial"/>
          <w:b/>
          <w:lang w:val="en-GB" w:eastAsia="zh-CN"/>
        </w:rPr>
        <w:t>:</w:t>
      </w:r>
    </w:p>
    <w:p w14:paraId="32558AA3" w14:textId="77777777" w:rsidR="00C27B33" w:rsidRPr="003B5AEF" w:rsidRDefault="00C27B33" w:rsidP="00C27B33">
      <w:pPr>
        <w:ind w:firstLine="720"/>
        <w:rPr>
          <w:rFonts w:eastAsia="等线" w:cs="Arial"/>
          <w:b/>
          <w:lang w:val="en-GB" w:eastAsia="zh-CN"/>
        </w:rPr>
      </w:pPr>
      <w:r w:rsidRPr="003B5AEF">
        <w:rPr>
          <w:rFonts w:eastAsia="等线" w:cs="Arial"/>
          <w:b/>
          <w:lang w:val="en-GB" w:eastAsia="zh-CN"/>
        </w:rPr>
        <w:t xml:space="preserve">T3: the </w:t>
      </w:r>
      <w:r w:rsidRPr="003B5AEF">
        <w:rPr>
          <w:rFonts w:cs="Arial"/>
          <w:b/>
          <w:lang w:val="en-GB" w:eastAsia="zh-CN"/>
        </w:rPr>
        <w:t xml:space="preserve">lapsed time between UE obtains the target cell TA </w:t>
      </w:r>
      <w:r>
        <w:rPr>
          <w:rFonts w:eastAsia="等线" w:cs="Arial" w:hint="eastAsia"/>
          <w:b/>
          <w:lang w:val="en-GB" w:eastAsia="zh-CN"/>
        </w:rPr>
        <w:t xml:space="preserve">measured by itself </w:t>
      </w:r>
      <w:r w:rsidRPr="003B5AEF">
        <w:rPr>
          <w:rFonts w:cs="Arial"/>
          <w:b/>
          <w:lang w:val="en-GB" w:eastAsia="zh-CN"/>
        </w:rPr>
        <w:t xml:space="preserve">and </w:t>
      </w:r>
      <w:r w:rsidRPr="003B5AEF">
        <w:rPr>
          <w:rFonts w:eastAsia="等线" w:cs="Arial"/>
          <w:b/>
          <w:lang w:val="en-GB" w:eastAsia="zh-CN"/>
        </w:rPr>
        <w:t xml:space="preserve">the moment </w:t>
      </w:r>
      <w:r w:rsidRPr="003B5AEF">
        <w:rPr>
          <w:rFonts w:cs="Arial"/>
          <w:b/>
          <w:lang w:val="en-GB" w:eastAsia="zh-CN"/>
        </w:rPr>
        <w:t>UE receives the cell switch command</w:t>
      </w:r>
    </w:p>
    <w:p w14:paraId="16B4580C" w14:textId="77777777" w:rsidR="00C27B33" w:rsidRPr="003B5AEF" w:rsidRDefault="00C27B33" w:rsidP="00C27B33">
      <w:pPr>
        <w:ind w:firstLine="720"/>
        <w:rPr>
          <w:rFonts w:eastAsia="等线" w:cs="Arial"/>
          <w:b/>
          <w:lang w:val="en-GB" w:eastAsia="zh-CN"/>
        </w:rPr>
      </w:pPr>
      <w:r w:rsidRPr="003B5AEF">
        <w:rPr>
          <w:rFonts w:eastAsia="等线" w:cs="Arial"/>
          <w:b/>
          <w:lang w:val="en-GB" w:eastAsia="zh-CN"/>
        </w:rPr>
        <w:t xml:space="preserve">T3’: </w:t>
      </w:r>
      <w:r w:rsidRPr="003B5AEF">
        <w:rPr>
          <w:rFonts w:cs="Arial"/>
          <w:b/>
          <w:lang w:val="en-GB" w:eastAsia="zh-CN"/>
        </w:rPr>
        <w:t>the elapsed time between UE send</w:t>
      </w:r>
      <w:r w:rsidRPr="003B5AEF">
        <w:rPr>
          <w:rFonts w:eastAsia="等线" w:cs="Arial"/>
          <w:b/>
          <w:lang w:val="en-GB" w:eastAsia="zh-CN"/>
        </w:rPr>
        <w:t>s</w:t>
      </w:r>
      <w:r w:rsidRPr="003B5AEF">
        <w:rPr>
          <w:rFonts w:cs="Arial"/>
          <w:b/>
          <w:lang w:val="en-GB" w:eastAsia="zh-CN"/>
        </w:rPr>
        <w:t xml:space="preserve"> preamble according to PDDCH order and </w:t>
      </w:r>
      <w:r w:rsidRPr="003B5AEF">
        <w:rPr>
          <w:rFonts w:eastAsia="等线" w:cs="Arial"/>
          <w:b/>
          <w:lang w:val="en-GB" w:eastAsia="zh-CN"/>
        </w:rPr>
        <w:t xml:space="preserve">the moment </w:t>
      </w:r>
      <w:r w:rsidRPr="003B5AEF">
        <w:rPr>
          <w:rFonts w:cs="Arial"/>
          <w:b/>
          <w:lang w:val="en-GB" w:eastAsia="zh-CN"/>
        </w:rPr>
        <w:t>UE receives the cell switch command</w:t>
      </w:r>
    </w:p>
    <w:p w14:paraId="2C5FB8C0" w14:textId="77777777" w:rsidR="00CD17A6" w:rsidRPr="003B5AEF" w:rsidRDefault="00CD17A6" w:rsidP="00CD17A6">
      <w:pPr>
        <w:rPr>
          <w:rFonts w:eastAsia="等线" w:cs="Arial"/>
          <w:bCs/>
          <w:iCs/>
          <w:lang w:val="en-GB" w:eastAsia="zh-CN"/>
        </w:rPr>
      </w:pPr>
      <w:r w:rsidRPr="003B5AEF">
        <w:rPr>
          <w:rFonts w:cs="Arial"/>
          <w:b/>
          <w:lang w:val="en-GB" w:eastAsia="zh-CN"/>
        </w:rPr>
        <w:t xml:space="preserve">Proposal </w:t>
      </w:r>
      <w:r w:rsidRPr="003B5AEF">
        <w:rPr>
          <w:rFonts w:eastAsia="等线" w:cs="Arial"/>
          <w:b/>
          <w:lang w:val="en-GB" w:eastAsia="zh-CN"/>
        </w:rPr>
        <w:t>4</w:t>
      </w:r>
      <w:r w:rsidRPr="003B5AEF">
        <w:rPr>
          <w:rFonts w:cs="Arial"/>
          <w:b/>
          <w:lang w:val="en-GB" w:eastAsia="zh-CN"/>
        </w:rPr>
        <w:t>:</w:t>
      </w:r>
      <w:r w:rsidRPr="003B5AEF">
        <w:rPr>
          <w:rFonts w:eastAsia="等线" w:cs="Arial"/>
          <w:b/>
          <w:lang w:val="en-GB" w:eastAsia="zh-CN"/>
        </w:rPr>
        <w:t xml:space="preserve"> RAN2 to discuss whether to log interruption time in SON reports (e.g. SHR) for LTM. The interruption time is defined as the elapsed time between UE receives cell switch command and the moment UE completes the first DL/UL reception/ transmission on the indicated beam of the target cell.</w:t>
      </w:r>
    </w:p>
    <w:p w14:paraId="6BC5881C" w14:textId="77777777" w:rsidR="00CD17A6" w:rsidRPr="003B5AEF" w:rsidRDefault="00CD17A6" w:rsidP="00CD17A6">
      <w:pPr>
        <w:rPr>
          <w:rFonts w:eastAsia="等线" w:cs="Arial"/>
          <w:b/>
          <w:lang w:val="en-GB" w:eastAsia="zh-CN"/>
        </w:rPr>
      </w:pPr>
      <w:r w:rsidRPr="003B5AEF">
        <w:rPr>
          <w:rFonts w:cs="Arial"/>
          <w:b/>
          <w:lang w:val="en-GB" w:eastAsia="zh-CN"/>
        </w:rPr>
        <w:t xml:space="preserve">Proposal </w:t>
      </w:r>
      <w:r w:rsidRPr="003B5AEF">
        <w:rPr>
          <w:rFonts w:eastAsia="等线" w:cs="Arial"/>
          <w:b/>
          <w:lang w:val="en-GB" w:eastAsia="zh-CN"/>
        </w:rPr>
        <w:t>5</w:t>
      </w:r>
      <w:r w:rsidRPr="003B5AEF">
        <w:rPr>
          <w:rFonts w:cs="Arial"/>
          <w:b/>
          <w:lang w:val="en-GB" w:eastAsia="zh-CN"/>
        </w:rPr>
        <w:t>:</w:t>
      </w:r>
      <w:r w:rsidRPr="003B5AEF">
        <w:rPr>
          <w:rFonts w:eastAsia="等线" w:cs="Arial"/>
          <w:b/>
          <w:lang w:val="en-GB" w:eastAsia="zh-CN"/>
        </w:rPr>
        <w:t xml:space="preserve"> Define and log </w:t>
      </w:r>
      <w:r w:rsidRPr="003B5AEF">
        <w:rPr>
          <w:rFonts w:eastAsia="等线" w:cs="Arial"/>
          <w:b/>
          <w:i/>
          <w:iCs/>
          <w:lang w:val="en-GB" w:eastAsia="zh-CN"/>
        </w:rPr>
        <w:t>ltmCandidate</w:t>
      </w:r>
      <w:r w:rsidRPr="003B5AEF">
        <w:rPr>
          <w:rFonts w:eastAsia="等线" w:cs="Arial"/>
          <w:b/>
          <w:lang w:val="en-GB" w:eastAsia="zh-CN"/>
        </w:rPr>
        <w:t xml:space="preserve"> (similar like </w:t>
      </w:r>
      <w:r w:rsidRPr="003B5AEF">
        <w:rPr>
          <w:rFonts w:eastAsia="等线" w:cs="Arial"/>
          <w:b/>
          <w:i/>
          <w:iCs/>
          <w:lang w:val="en-GB" w:eastAsia="zh-CN"/>
        </w:rPr>
        <w:t>choCandidate</w:t>
      </w:r>
      <w:r w:rsidRPr="003B5AEF">
        <w:rPr>
          <w:rFonts w:eastAsia="等线" w:cs="Arial"/>
          <w:b/>
          <w:lang w:val="en-GB" w:eastAsia="zh-CN"/>
        </w:rPr>
        <w:t>) in SHR to indicate whether a neighbour cell is an LTM candidate cell or not.</w:t>
      </w:r>
    </w:p>
    <w:p w14:paraId="06754505" w14:textId="77777777" w:rsidR="00357DE1" w:rsidRPr="003B5AEF" w:rsidRDefault="00357DE1" w:rsidP="00357DE1">
      <w:pPr>
        <w:rPr>
          <w:rFonts w:eastAsia="等线" w:cs="Arial"/>
          <w:b/>
          <w:lang w:val="en-GB" w:eastAsia="zh-CN"/>
        </w:rPr>
      </w:pPr>
      <w:r w:rsidRPr="003B5AEF">
        <w:rPr>
          <w:rFonts w:cs="Arial"/>
          <w:b/>
          <w:lang w:val="en-GB" w:eastAsia="zh-CN"/>
        </w:rPr>
        <w:t xml:space="preserve">Proposal </w:t>
      </w:r>
      <w:r w:rsidRPr="003B5AEF">
        <w:rPr>
          <w:rFonts w:eastAsia="等线" w:cs="Arial"/>
          <w:b/>
          <w:lang w:val="en-GB" w:eastAsia="zh-CN"/>
        </w:rPr>
        <w:t>6</w:t>
      </w:r>
      <w:r w:rsidRPr="003B5AEF">
        <w:rPr>
          <w:rFonts w:cs="Arial"/>
          <w:b/>
          <w:lang w:val="en-GB" w:eastAsia="zh-CN"/>
        </w:rPr>
        <w:t>: If available, log L3 measurements for serving cell, target cell and other LTM candidate cells in RLF report, upon RLF or mobility failure</w:t>
      </w:r>
      <w:r w:rsidRPr="003B5AEF">
        <w:rPr>
          <w:rFonts w:eastAsia="等线" w:cs="Arial"/>
          <w:b/>
          <w:lang w:val="en-GB" w:eastAsia="zh-CN"/>
        </w:rPr>
        <w:t>.</w:t>
      </w:r>
    </w:p>
    <w:p w14:paraId="1B652766" w14:textId="77777777" w:rsidR="00357DE1" w:rsidRPr="003B5AEF" w:rsidRDefault="00357DE1" w:rsidP="00357DE1">
      <w:pPr>
        <w:rPr>
          <w:rFonts w:eastAsia="等线" w:cs="Arial"/>
          <w:b/>
          <w:lang w:val="en-GB" w:eastAsia="zh-CN"/>
        </w:rPr>
      </w:pPr>
    </w:p>
    <w:p w14:paraId="7F924C23" w14:textId="77777777" w:rsidR="00B679C7" w:rsidRPr="003B5AEF" w:rsidRDefault="00000000">
      <w:pPr>
        <w:pStyle w:val="1"/>
      </w:pPr>
      <w:r w:rsidRPr="003B5AEF">
        <w:t>References</w:t>
      </w:r>
      <w:bookmarkEnd w:id="4"/>
    </w:p>
    <w:p w14:paraId="2A7FDF57" w14:textId="1F57EE6B" w:rsidR="00B679C7" w:rsidRPr="003B5AEF" w:rsidRDefault="00622B4B">
      <w:pPr>
        <w:pStyle w:val="af8"/>
        <w:numPr>
          <w:ilvl w:val="0"/>
          <w:numId w:val="3"/>
        </w:numPr>
        <w:rPr>
          <w:rFonts w:cs="Arial"/>
          <w:lang w:val="de-DE"/>
        </w:rPr>
      </w:pPr>
      <w:r w:rsidRPr="003B5AEF">
        <w:rPr>
          <w:rFonts w:cs="Arial"/>
          <w:lang w:val="de-DE"/>
        </w:rPr>
        <w:t>R2-126_Maint_eRedCap_SON-MDT_(Mattias)_20240524_Final</w:t>
      </w:r>
    </w:p>
    <w:p w14:paraId="34ECD56B" w14:textId="020409AE" w:rsidR="00CF3C00" w:rsidRPr="003B5AEF" w:rsidRDefault="00622B4B">
      <w:pPr>
        <w:pStyle w:val="af8"/>
        <w:numPr>
          <w:ilvl w:val="0"/>
          <w:numId w:val="3"/>
        </w:numPr>
        <w:rPr>
          <w:rFonts w:cs="Arial"/>
          <w:lang w:val="de-DE"/>
        </w:rPr>
      </w:pPr>
      <w:r w:rsidRPr="003B5AEF">
        <w:rPr>
          <w:rFonts w:cs="Arial"/>
          <w:lang w:val="de-DE"/>
        </w:rPr>
        <w:t>RAN3_124_agenda_20240524_eom</w:t>
      </w:r>
    </w:p>
    <w:sectPr w:rsidR="00CF3C00" w:rsidRPr="003B5AEF">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01116" w14:textId="77777777" w:rsidR="000948A6" w:rsidRDefault="000948A6">
      <w:pPr>
        <w:spacing w:line="240" w:lineRule="auto"/>
      </w:pPr>
      <w:r>
        <w:separator/>
      </w:r>
    </w:p>
  </w:endnote>
  <w:endnote w:type="continuationSeparator" w:id="0">
    <w:p w14:paraId="239D43B1" w14:textId="77777777" w:rsidR="000948A6" w:rsidRDefault="000948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4B32" w14:textId="77777777" w:rsidR="00B679C7"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E4AFC" w14:textId="77777777" w:rsidR="000948A6" w:rsidRDefault="000948A6">
      <w:pPr>
        <w:spacing w:after="0"/>
      </w:pPr>
      <w:r>
        <w:separator/>
      </w:r>
    </w:p>
  </w:footnote>
  <w:footnote w:type="continuationSeparator" w:id="0">
    <w:p w14:paraId="5D824A1E" w14:textId="77777777" w:rsidR="000948A6" w:rsidRDefault="000948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D97"/>
    <w:multiLevelType w:val="hybridMultilevel"/>
    <w:tmpl w:val="D146FF5A"/>
    <w:lvl w:ilvl="0" w:tplc="06D09808">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2660F1E"/>
    <w:multiLevelType w:val="hybridMultilevel"/>
    <w:tmpl w:val="4A3EB9FE"/>
    <w:lvl w:ilvl="0" w:tplc="B9C66F86">
      <w:start w:val="1"/>
      <w:numFmt w:val="bullet"/>
      <w:lvlText w:val=""/>
      <w:lvlJc w:val="left"/>
      <w:pPr>
        <w:tabs>
          <w:tab w:val="num" w:pos="720"/>
        </w:tabs>
        <w:ind w:left="720" w:hanging="360"/>
      </w:pPr>
      <w:rPr>
        <w:rFonts w:ascii="Symbol" w:hAnsi="Symbol" w:hint="default"/>
      </w:rPr>
    </w:lvl>
    <w:lvl w:ilvl="1" w:tplc="C2082BC4" w:tentative="1">
      <w:start w:val="1"/>
      <w:numFmt w:val="bullet"/>
      <w:lvlText w:val=""/>
      <w:lvlJc w:val="left"/>
      <w:pPr>
        <w:tabs>
          <w:tab w:val="num" w:pos="1440"/>
        </w:tabs>
        <w:ind w:left="1440" w:hanging="360"/>
      </w:pPr>
      <w:rPr>
        <w:rFonts w:ascii="Symbol" w:hAnsi="Symbol" w:hint="default"/>
      </w:rPr>
    </w:lvl>
    <w:lvl w:ilvl="2" w:tplc="5958FB24" w:tentative="1">
      <w:start w:val="1"/>
      <w:numFmt w:val="bullet"/>
      <w:lvlText w:val=""/>
      <w:lvlJc w:val="left"/>
      <w:pPr>
        <w:tabs>
          <w:tab w:val="num" w:pos="2160"/>
        </w:tabs>
        <w:ind w:left="2160" w:hanging="360"/>
      </w:pPr>
      <w:rPr>
        <w:rFonts w:ascii="Symbol" w:hAnsi="Symbol" w:hint="default"/>
      </w:rPr>
    </w:lvl>
    <w:lvl w:ilvl="3" w:tplc="1EC6071C" w:tentative="1">
      <w:start w:val="1"/>
      <w:numFmt w:val="bullet"/>
      <w:lvlText w:val=""/>
      <w:lvlJc w:val="left"/>
      <w:pPr>
        <w:tabs>
          <w:tab w:val="num" w:pos="2880"/>
        </w:tabs>
        <w:ind w:left="2880" w:hanging="360"/>
      </w:pPr>
      <w:rPr>
        <w:rFonts w:ascii="Symbol" w:hAnsi="Symbol" w:hint="default"/>
      </w:rPr>
    </w:lvl>
    <w:lvl w:ilvl="4" w:tplc="2C3454E8" w:tentative="1">
      <w:start w:val="1"/>
      <w:numFmt w:val="bullet"/>
      <w:lvlText w:val=""/>
      <w:lvlJc w:val="left"/>
      <w:pPr>
        <w:tabs>
          <w:tab w:val="num" w:pos="3600"/>
        </w:tabs>
        <w:ind w:left="3600" w:hanging="360"/>
      </w:pPr>
      <w:rPr>
        <w:rFonts w:ascii="Symbol" w:hAnsi="Symbol" w:hint="default"/>
      </w:rPr>
    </w:lvl>
    <w:lvl w:ilvl="5" w:tplc="9F8A19AA" w:tentative="1">
      <w:start w:val="1"/>
      <w:numFmt w:val="bullet"/>
      <w:lvlText w:val=""/>
      <w:lvlJc w:val="left"/>
      <w:pPr>
        <w:tabs>
          <w:tab w:val="num" w:pos="4320"/>
        </w:tabs>
        <w:ind w:left="4320" w:hanging="360"/>
      </w:pPr>
      <w:rPr>
        <w:rFonts w:ascii="Symbol" w:hAnsi="Symbol" w:hint="default"/>
      </w:rPr>
    </w:lvl>
    <w:lvl w:ilvl="6" w:tplc="016E3CDA" w:tentative="1">
      <w:start w:val="1"/>
      <w:numFmt w:val="bullet"/>
      <w:lvlText w:val=""/>
      <w:lvlJc w:val="left"/>
      <w:pPr>
        <w:tabs>
          <w:tab w:val="num" w:pos="5040"/>
        </w:tabs>
        <w:ind w:left="5040" w:hanging="360"/>
      </w:pPr>
      <w:rPr>
        <w:rFonts w:ascii="Symbol" w:hAnsi="Symbol" w:hint="default"/>
      </w:rPr>
    </w:lvl>
    <w:lvl w:ilvl="7" w:tplc="D8B8A6C8" w:tentative="1">
      <w:start w:val="1"/>
      <w:numFmt w:val="bullet"/>
      <w:lvlText w:val=""/>
      <w:lvlJc w:val="left"/>
      <w:pPr>
        <w:tabs>
          <w:tab w:val="num" w:pos="5760"/>
        </w:tabs>
        <w:ind w:left="5760" w:hanging="360"/>
      </w:pPr>
      <w:rPr>
        <w:rFonts w:ascii="Symbol" w:hAnsi="Symbol" w:hint="default"/>
      </w:rPr>
    </w:lvl>
    <w:lvl w:ilvl="8" w:tplc="AF62C0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9062146"/>
    <w:multiLevelType w:val="hybridMultilevel"/>
    <w:tmpl w:val="5BAC62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D596642"/>
    <w:multiLevelType w:val="hybridMultilevel"/>
    <w:tmpl w:val="AADAD944"/>
    <w:lvl w:ilvl="0" w:tplc="0256F42A">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0B54A07"/>
    <w:multiLevelType w:val="hybridMultilevel"/>
    <w:tmpl w:val="7B90BD40"/>
    <w:lvl w:ilvl="0" w:tplc="BC7ED476">
      <w:start w:val="1"/>
      <w:numFmt w:val="bullet"/>
      <w:lvlText w:val=""/>
      <w:lvlJc w:val="left"/>
      <w:pPr>
        <w:tabs>
          <w:tab w:val="num" w:pos="720"/>
        </w:tabs>
        <w:ind w:left="720" w:hanging="360"/>
      </w:pPr>
      <w:rPr>
        <w:rFonts w:ascii="Symbol" w:hAnsi="Symbol" w:hint="default"/>
      </w:rPr>
    </w:lvl>
    <w:lvl w:ilvl="1" w:tplc="33523696" w:tentative="1">
      <w:start w:val="1"/>
      <w:numFmt w:val="bullet"/>
      <w:lvlText w:val=""/>
      <w:lvlJc w:val="left"/>
      <w:pPr>
        <w:tabs>
          <w:tab w:val="num" w:pos="1440"/>
        </w:tabs>
        <w:ind w:left="1440" w:hanging="360"/>
      </w:pPr>
      <w:rPr>
        <w:rFonts w:ascii="Symbol" w:hAnsi="Symbol" w:hint="default"/>
      </w:rPr>
    </w:lvl>
    <w:lvl w:ilvl="2" w:tplc="91247B26" w:tentative="1">
      <w:start w:val="1"/>
      <w:numFmt w:val="bullet"/>
      <w:lvlText w:val=""/>
      <w:lvlJc w:val="left"/>
      <w:pPr>
        <w:tabs>
          <w:tab w:val="num" w:pos="2160"/>
        </w:tabs>
        <w:ind w:left="2160" w:hanging="360"/>
      </w:pPr>
      <w:rPr>
        <w:rFonts w:ascii="Symbol" w:hAnsi="Symbol" w:hint="default"/>
      </w:rPr>
    </w:lvl>
    <w:lvl w:ilvl="3" w:tplc="D548C63A" w:tentative="1">
      <w:start w:val="1"/>
      <w:numFmt w:val="bullet"/>
      <w:lvlText w:val=""/>
      <w:lvlJc w:val="left"/>
      <w:pPr>
        <w:tabs>
          <w:tab w:val="num" w:pos="2880"/>
        </w:tabs>
        <w:ind w:left="2880" w:hanging="360"/>
      </w:pPr>
      <w:rPr>
        <w:rFonts w:ascii="Symbol" w:hAnsi="Symbol" w:hint="default"/>
      </w:rPr>
    </w:lvl>
    <w:lvl w:ilvl="4" w:tplc="2B142DE2" w:tentative="1">
      <w:start w:val="1"/>
      <w:numFmt w:val="bullet"/>
      <w:lvlText w:val=""/>
      <w:lvlJc w:val="left"/>
      <w:pPr>
        <w:tabs>
          <w:tab w:val="num" w:pos="3600"/>
        </w:tabs>
        <w:ind w:left="3600" w:hanging="360"/>
      </w:pPr>
      <w:rPr>
        <w:rFonts w:ascii="Symbol" w:hAnsi="Symbol" w:hint="default"/>
      </w:rPr>
    </w:lvl>
    <w:lvl w:ilvl="5" w:tplc="8E28375A" w:tentative="1">
      <w:start w:val="1"/>
      <w:numFmt w:val="bullet"/>
      <w:lvlText w:val=""/>
      <w:lvlJc w:val="left"/>
      <w:pPr>
        <w:tabs>
          <w:tab w:val="num" w:pos="4320"/>
        </w:tabs>
        <w:ind w:left="4320" w:hanging="360"/>
      </w:pPr>
      <w:rPr>
        <w:rFonts w:ascii="Symbol" w:hAnsi="Symbol" w:hint="default"/>
      </w:rPr>
    </w:lvl>
    <w:lvl w:ilvl="6" w:tplc="D7848A18" w:tentative="1">
      <w:start w:val="1"/>
      <w:numFmt w:val="bullet"/>
      <w:lvlText w:val=""/>
      <w:lvlJc w:val="left"/>
      <w:pPr>
        <w:tabs>
          <w:tab w:val="num" w:pos="5040"/>
        </w:tabs>
        <w:ind w:left="5040" w:hanging="360"/>
      </w:pPr>
      <w:rPr>
        <w:rFonts w:ascii="Symbol" w:hAnsi="Symbol" w:hint="default"/>
      </w:rPr>
    </w:lvl>
    <w:lvl w:ilvl="7" w:tplc="212612EA" w:tentative="1">
      <w:start w:val="1"/>
      <w:numFmt w:val="bullet"/>
      <w:lvlText w:val=""/>
      <w:lvlJc w:val="left"/>
      <w:pPr>
        <w:tabs>
          <w:tab w:val="num" w:pos="5760"/>
        </w:tabs>
        <w:ind w:left="5760" w:hanging="360"/>
      </w:pPr>
      <w:rPr>
        <w:rFonts w:ascii="Symbol" w:hAnsi="Symbol" w:hint="default"/>
      </w:rPr>
    </w:lvl>
    <w:lvl w:ilvl="8" w:tplc="FCE47C1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0E16330"/>
    <w:multiLevelType w:val="hybridMultilevel"/>
    <w:tmpl w:val="2B90B666"/>
    <w:lvl w:ilvl="0" w:tplc="DBFA9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44566AB"/>
    <w:multiLevelType w:val="hybridMultilevel"/>
    <w:tmpl w:val="639A9ECC"/>
    <w:lvl w:ilvl="0" w:tplc="E0549C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36144C05"/>
    <w:multiLevelType w:val="hybridMultilevel"/>
    <w:tmpl w:val="E242A69C"/>
    <w:lvl w:ilvl="0" w:tplc="11D2E9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73A2C9D"/>
    <w:multiLevelType w:val="hybridMultilevel"/>
    <w:tmpl w:val="9D74104C"/>
    <w:lvl w:ilvl="0" w:tplc="74E03C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E933016"/>
    <w:multiLevelType w:val="hybridMultilevel"/>
    <w:tmpl w:val="6652B918"/>
    <w:lvl w:ilvl="0" w:tplc="17B02B60">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6C9D1FB6"/>
    <w:multiLevelType w:val="hybridMultilevel"/>
    <w:tmpl w:val="A7A6FAEA"/>
    <w:lvl w:ilvl="0" w:tplc="A5961046">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2225CFA"/>
    <w:multiLevelType w:val="hybridMultilevel"/>
    <w:tmpl w:val="F5402D52"/>
    <w:lvl w:ilvl="0" w:tplc="69184E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5311A98"/>
    <w:multiLevelType w:val="hybridMultilevel"/>
    <w:tmpl w:val="80F82BF0"/>
    <w:lvl w:ilvl="0" w:tplc="D64A5404">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27767778">
    <w:abstractNumId w:val="11"/>
  </w:num>
  <w:num w:numId="2" w16cid:durableId="1362780422">
    <w:abstractNumId w:val="13"/>
  </w:num>
  <w:num w:numId="3" w16cid:durableId="2108959143">
    <w:abstractNumId w:val="7"/>
  </w:num>
  <w:num w:numId="4" w16cid:durableId="74867811">
    <w:abstractNumId w:val="5"/>
  </w:num>
  <w:num w:numId="5" w16cid:durableId="67844577">
    <w:abstractNumId w:val="13"/>
  </w:num>
  <w:num w:numId="6" w16cid:durableId="1986084050">
    <w:abstractNumId w:val="13"/>
  </w:num>
  <w:num w:numId="7" w16cid:durableId="735711413">
    <w:abstractNumId w:val="13"/>
  </w:num>
  <w:num w:numId="8" w16cid:durableId="629433229">
    <w:abstractNumId w:val="13"/>
  </w:num>
  <w:num w:numId="9" w16cid:durableId="80878344">
    <w:abstractNumId w:val="14"/>
  </w:num>
  <w:num w:numId="10" w16cid:durableId="938754622">
    <w:abstractNumId w:val="8"/>
  </w:num>
  <w:num w:numId="11" w16cid:durableId="1243414943">
    <w:abstractNumId w:val="6"/>
  </w:num>
  <w:num w:numId="12" w16cid:durableId="218444600">
    <w:abstractNumId w:val="9"/>
  </w:num>
  <w:num w:numId="13" w16cid:durableId="438648717">
    <w:abstractNumId w:val="12"/>
  </w:num>
  <w:num w:numId="14" w16cid:durableId="966929097">
    <w:abstractNumId w:val="1"/>
  </w:num>
  <w:num w:numId="15" w16cid:durableId="2046253266">
    <w:abstractNumId w:val="4"/>
  </w:num>
  <w:num w:numId="16" w16cid:durableId="1546066151">
    <w:abstractNumId w:val="2"/>
  </w:num>
  <w:num w:numId="17" w16cid:durableId="1233810399">
    <w:abstractNumId w:val="10"/>
  </w:num>
  <w:num w:numId="18" w16cid:durableId="1635483021">
    <w:abstractNumId w:val="15"/>
  </w:num>
  <w:num w:numId="19" w16cid:durableId="984629512">
    <w:abstractNumId w:val="3"/>
  </w:num>
  <w:num w:numId="20" w16cid:durableId="603537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9F6"/>
    <w:rsid w:val="00001137"/>
    <w:rsid w:val="00001770"/>
    <w:rsid w:val="00002734"/>
    <w:rsid w:val="000028DD"/>
    <w:rsid w:val="0000311A"/>
    <w:rsid w:val="00003465"/>
    <w:rsid w:val="000041B8"/>
    <w:rsid w:val="0000455C"/>
    <w:rsid w:val="00005407"/>
    <w:rsid w:val="000059B7"/>
    <w:rsid w:val="00005BAC"/>
    <w:rsid w:val="00005FA1"/>
    <w:rsid w:val="000060A7"/>
    <w:rsid w:val="00006CE2"/>
    <w:rsid w:val="00007730"/>
    <w:rsid w:val="00007DF9"/>
    <w:rsid w:val="0001045F"/>
    <w:rsid w:val="00010E8F"/>
    <w:rsid w:val="00011902"/>
    <w:rsid w:val="00011E6B"/>
    <w:rsid w:val="00012153"/>
    <w:rsid w:val="00012285"/>
    <w:rsid w:val="00012690"/>
    <w:rsid w:val="0001322C"/>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4E6C"/>
    <w:rsid w:val="00025C43"/>
    <w:rsid w:val="00025C7F"/>
    <w:rsid w:val="00026BB9"/>
    <w:rsid w:val="00026DD2"/>
    <w:rsid w:val="00027118"/>
    <w:rsid w:val="00027BEA"/>
    <w:rsid w:val="000306C0"/>
    <w:rsid w:val="00030CDC"/>
    <w:rsid w:val="00031C5C"/>
    <w:rsid w:val="00031D4B"/>
    <w:rsid w:val="00032DA6"/>
    <w:rsid w:val="00034099"/>
    <w:rsid w:val="000343D3"/>
    <w:rsid w:val="0003547B"/>
    <w:rsid w:val="000362AC"/>
    <w:rsid w:val="000362CF"/>
    <w:rsid w:val="00036B57"/>
    <w:rsid w:val="00036D69"/>
    <w:rsid w:val="00037FCD"/>
    <w:rsid w:val="0004162A"/>
    <w:rsid w:val="00042C52"/>
    <w:rsid w:val="00042CEE"/>
    <w:rsid w:val="00043FDB"/>
    <w:rsid w:val="00044ACC"/>
    <w:rsid w:val="00044BCA"/>
    <w:rsid w:val="000464BA"/>
    <w:rsid w:val="00046BE2"/>
    <w:rsid w:val="0004760F"/>
    <w:rsid w:val="000477A9"/>
    <w:rsid w:val="00047A5B"/>
    <w:rsid w:val="00047A6F"/>
    <w:rsid w:val="000502ED"/>
    <w:rsid w:val="00050582"/>
    <w:rsid w:val="000510DC"/>
    <w:rsid w:val="00051611"/>
    <w:rsid w:val="0005222E"/>
    <w:rsid w:val="00052919"/>
    <w:rsid w:val="00053981"/>
    <w:rsid w:val="000539D5"/>
    <w:rsid w:val="00054991"/>
    <w:rsid w:val="00054AE4"/>
    <w:rsid w:val="00054EDE"/>
    <w:rsid w:val="00054EEC"/>
    <w:rsid w:val="000552FA"/>
    <w:rsid w:val="000559F7"/>
    <w:rsid w:val="0005608C"/>
    <w:rsid w:val="00056454"/>
    <w:rsid w:val="0005707A"/>
    <w:rsid w:val="00060527"/>
    <w:rsid w:val="0006078D"/>
    <w:rsid w:val="00060834"/>
    <w:rsid w:val="00061160"/>
    <w:rsid w:val="000615CA"/>
    <w:rsid w:val="00061674"/>
    <w:rsid w:val="00061B10"/>
    <w:rsid w:val="000627CD"/>
    <w:rsid w:val="000635F0"/>
    <w:rsid w:val="00063686"/>
    <w:rsid w:val="00063698"/>
    <w:rsid w:val="00064E2F"/>
    <w:rsid w:val="0006640F"/>
    <w:rsid w:val="000677EA"/>
    <w:rsid w:val="00067937"/>
    <w:rsid w:val="00067D1E"/>
    <w:rsid w:val="00067F97"/>
    <w:rsid w:val="00070C3F"/>
    <w:rsid w:val="00071FE9"/>
    <w:rsid w:val="0007321F"/>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CCF"/>
    <w:rsid w:val="000844B5"/>
    <w:rsid w:val="00085075"/>
    <w:rsid w:val="00085EAA"/>
    <w:rsid w:val="00085FC2"/>
    <w:rsid w:val="00086072"/>
    <w:rsid w:val="000861FC"/>
    <w:rsid w:val="0008686B"/>
    <w:rsid w:val="00086B9F"/>
    <w:rsid w:val="00086CBC"/>
    <w:rsid w:val="00087173"/>
    <w:rsid w:val="000877EA"/>
    <w:rsid w:val="00087F8E"/>
    <w:rsid w:val="0009147A"/>
    <w:rsid w:val="00091AE6"/>
    <w:rsid w:val="00092079"/>
    <w:rsid w:val="0009296C"/>
    <w:rsid w:val="00092A9A"/>
    <w:rsid w:val="00093192"/>
    <w:rsid w:val="00093DF6"/>
    <w:rsid w:val="000948A6"/>
    <w:rsid w:val="0009559E"/>
    <w:rsid w:val="00095F52"/>
    <w:rsid w:val="0009603A"/>
    <w:rsid w:val="000967EE"/>
    <w:rsid w:val="000972AC"/>
    <w:rsid w:val="000975B9"/>
    <w:rsid w:val="00097F77"/>
    <w:rsid w:val="000A1986"/>
    <w:rsid w:val="000A1DFC"/>
    <w:rsid w:val="000A20E0"/>
    <w:rsid w:val="000A248B"/>
    <w:rsid w:val="000A2673"/>
    <w:rsid w:val="000A2A81"/>
    <w:rsid w:val="000A2C8C"/>
    <w:rsid w:val="000A2CF5"/>
    <w:rsid w:val="000A3340"/>
    <w:rsid w:val="000A3608"/>
    <w:rsid w:val="000A360E"/>
    <w:rsid w:val="000A4589"/>
    <w:rsid w:val="000A5299"/>
    <w:rsid w:val="000A5B89"/>
    <w:rsid w:val="000A625C"/>
    <w:rsid w:val="000A6903"/>
    <w:rsid w:val="000A6B4E"/>
    <w:rsid w:val="000A7088"/>
    <w:rsid w:val="000A7328"/>
    <w:rsid w:val="000A787E"/>
    <w:rsid w:val="000B1896"/>
    <w:rsid w:val="000B1D2D"/>
    <w:rsid w:val="000B1DA1"/>
    <w:rsid w:val="000B2C8C"/>
    <w:rsid w:val="000B3B6B"/>
    <w:rsid w:val="000B47D4"/>
    <w:rsid w:val="000B47F5"/>
    <w:rsid w:val="000B4B53"/>
    <w:rsid w:val="000B4E91"/>
    <w:rsid w:val="000B5E5B"/>
    <w:rsid w:val="000B6372"/>
    <w:rsid w:val="000B6575"/>
    <w:rsid w:val="000B6609"/>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5DD1"/>
    <w:rsid w:val="000C6C63"/>
    <w:rsid w:val="000C6DEF"/>
    <w:rsid w:val="000C75DF"/>
    <w:rsid w:val="000D0274"/>
    <w:rsid w:val="000D1253"/>
    <w:rsid w:val="000D1F35"/>
    <w:rsid w:val="000D2137"/>
    <w:rsid w:val="000D3F81"/>
    <w:rsid w:val="000D44D7"/>
    <w:rsid w:val="000D5183"/>
    <w:rsid w:val="000D61C5"/>
    <w:rsid w:val="000D6FAB"/>
    <w:rsid w:val="000D78FA"/>
    <w:rsid w:val="000E064E"/>
    <w:rsid w:val="000E0D95"/>
    <w:rsid w:val="000E1494"/>
    <w:rsid w:val="000E1869"/>
    <w:rsid w:val="000E205D"/>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3038"/>
    <w:rsid w:val="000F46F1"/>
    <w:rsid w:val="000F4D89"/>
    <w:rsid w:val="000F58F8"/>
    <w:rsid w:val="000F5B2F"/>
    <w:rsid w:val="000F6DC3"/>
    <w:rsid w:val="000F786E"/>
    <w:rsid w:val="0010072E"/>
    <w:rsid w:val="0010104F"/>
    <w:rsid w:val="00101512"/>
    <w:rsid w:val="0010163E"/>
    <w:rsid w:val="0010165C"/>
    <w:rsid w:val="00101E2E"/>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2F7B"/>
    <w:rsid w:val="00113632"/>
    <w:rsid w:val="0011589A"/>
    <w:rsid w:val="00116EA1"/>
    <w:rsid w:val="00116F90"/>
    <w:rsid w:val="00117427"/>
    <w:rsid w:val="00120090"/>
    <w:rsid w:val="001201C0"/>
    <w:rsid w:val="00120AA5"/>
    <w:rsid w:val="00120D47"/>
    <w:rsid w:val="00121177"/>
    <w:rsid w:val="00121AB6"/>
    <w:rsid w:val="00121EAB"/>
    <w:rsid w:val="0012259C"/>
    <w:rsid w:val="00122AD2"/>
    <w:rsid w:val="0012401C"/>
    <w:rsid w:val="00124B18"/>
    <w:rsid w:val="001252F0"/>
    <w:rsid w:val="00125D02"/>
    <w:rsid w:val="00126AB4"/>
    <w:rsid w:val="00127779"/>
    <w:rsid w:val="00127D2C"/>
    <w:rsid w:val="00127DBF"/>
    <w:rsid w:val="001308CD"/>
    <w:rsid w:val="00131436"/>
    <w:rsid w:val="00131698"/>
    <w:rsid w:val="00131965"/>
    <w:rsid w:val="00131F52"/>
    <w:rsid w:val="00131FBE"/>
    <w:rsid w:val="001321A3"/>
    <w:rsid w:val="001321C2"/>
    <w:rsid w:val="0013268C"/>
    <w:rsid w:val="001348B1"/>
    <w:rsid w:val="00135185"/>
    <w:rsid w:val="00135810"/>
    <w:rsid w:val="00135E03"/>
    <w:rsid w:val="00135EC3"/>
    <w:rsid w:val="00136C0C"/>
    <w:rsid w:val="00137432"/>
    <w:rsid w:val="00137669"/>
    <w:rsid w:val="001405E9"/>
    <w:rsid w:val="00140A45"/>
    <w:rsid w:val="00141033"/>
    <w:rsid w:val="001412DA"/>
    <w:rsid w:val="00141366"/>
    <w:rsid w:val="00141460"/>
    <w:rsid w:val="00141635"/>
    <w:rsid w:val="001418FF"/>
    <w:rsid w:val="00141B7E"/>
    <w:rsid w:val="00142EE6"/>
    <w:rsid w:val="00142FE6"/>
    <w:rsid w:val="001434DC"/>
    <w:rsid w:val="00143628"/>
    <w:rsid w:val="001450BA"/>
    <w:rsid w:val="0014552A"/>
    <w:rsid w:val="00145AC2"/>
    <w:rsid w:val="001460AC"/>
    <w:rsid w:val="00147469"/>
    <w:rsid w:val="00147532"/>
    <w:rsid w:val="00147E07"/>
    <w:rsid w:val="001501B2"/>
    <w:rsid w:val="001505DA"/>
    <w:rsid w:val="00150EAC"/>
    <w:rsid w:val="0015136A"/>
    <w:rsid w:val="0015199E"/>
    <w:rsid w:val="00151D8C"/>
    <w:rsid w:val="0015206F"/>
    <w:rsid w:val="001521B4"/>
    <w:rsid w:val="00152E76"/>
    <w:rsid w:val="001558FF"/>
    <w:rsid w:val="0015614F"/>
    <w:rsid w:val="0015638E"/>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37E"/>
    <w:rsid w:val="001654E5"/>
    <w:rsid w:val="001659F2"/>
    <w:rsid w:val="00165C31"/>
    <w:rsid w:val="00165F9B"/>
    <w:rsid w:val="0016676B"/>
    <w:rsid w:val="0016679A"/>
    <w:rsid w:val="001667E2"/>
    <w:rsid w:val="00166999"/>
    <w:rsid w:val="00167C0A"/>
    <w:rsid w:val="0017068C"/>
    <w:rsid w:val="00170A5E"/>
    <w:rsid w:val="00171021"/>
    <w:rsid w:val="0017193C"/>
    <w:rsid w:val="00171C89"/>
    <w:rsid w:val="00172B94"/>
    <w:rsid w:val="00172C20"/>
    <w:rsid w:val="00173666"/>
    <w:rsid w:val="001736ED"/>
    <w:rsid w:val="001739C4"/>
    <w:rsid w:val="00174076"/>
    <w:rsid w:val="00174DA5"/>
    <w:rsid w:val="00175496"/>
    <w:rsid w:val="00175631"/>
    <w:rsid w:val="00175AD2"/>
    <w:rsid w:val="0017774D"/>
    <w:rsid w:val="00177993"/>
    <w:rsid w:val="00177EFC"/>
    <w:rsid w:val="0018039A"/>
    <w:rsid w:val="001812EF"/>
    <w:rsid w:val="0018158B"/>
    <w:rsid w:val="00181B20"/>
    <w:rsid w:val="00182927"/>
    <w:rsid w:val="001838E8"/>
    <w:rsid w:val="00184065"/>
    <w:rsid w:val="0018431E"/>
    <w:rsid w:val="00185B40"/>
    <w:rsid w:val="0018641B"/>
    <w:rsid w:val="00186AA9"/>
    <w:rsid w:val="00187710"/>
    <w:rsid w:val="00187C4F"/>
    <w:rsid w:val="00190734"/>
    <w:rsid w:val="00190C91"/>
    <w:rsid w:val="00190F1B"/>
    <w:rsid w:val="00191B81"/>
    <w:rsid w:val="00191C5C"/>
    <w:rsid w:val="001924EE"/>
    <w:rsid w:val="00192610"/>
    <w:rsid w:val="0019276B"/>
    <w:rsid w:val="00192EBA"/>
    <w:rsid w:val="00194E7F"/>
    <w:rsid w:val="001952D1"/>
    <w:rsid w:val="00195BC6"/>
    <w:rsid w:val="001A0E92"/>
    <w:rsid w:val="001A0F41"/>
    <w:rsid w:val="001A13EF"/>
    <w:rsid w:val="001A1DAE"/>
    <w:rsid w:val="001A1E03"/>
    <w:rsid w:val="001A241E"/>
    <w:rsid w:val="001A27B7"/>
    <w:rsid w:val="001A3300"/>
    <w:rsid w:val="001A3F52"/>
    <w:rsid w:val="001A4131"/>
    <w:rsid w:val="001A5076"/>
    <w:rsid w:val="001A5A6D"/>
    <w:rsid w:val="001A610B"/>
    <w:rsid w:val="001A68C3"/>
    <w:rsid w:val="001A7583"/>
    <w:rsid w:val="001A7A9E"/>
    <w:rsid w:val="001A7BB7"/>
    <w:rsid w:val="001B03A6"/>
    <w:rsid w:val="001B042D"/>
    <w:rsid w:val="001B0BFC"/>
    <w:rsid w:val="001B1617"/>
    <w:rsid w:val="001B20FE"/>
    <w:rsid w:val="001B241A"/>
    <w:rsid w:val="001B2C38"/>
    <w:rsid w:val="001B2F7D"/>
    <w:rsid w:val="001B359F"/>
    <w:rsid w:val="001B39EC"/>
    <w:rsid w:val="001B3E9A"/>
    <w:rsid w:val="001B592B"/>
    <w:rsid w:val="001B5A49"/>
    <w:rsid w:val="001B6C59"/>
    <w:rsid w:val="001B76C9"/>
    <w:rsid w:val="001B7CDF"/>
    <w:rsid w:val="001B7D0C"/>
    <w:rsid w:val="001C052D"/>
    <w:rsid w:val="001C08A0"/>
    <w:rsid w:val="001C230D"/>
    <w:rsid w:val="001C3096"/>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42C7"/>
    <w:rsid w:val="001D4711"/>
    <w:rsid w:val="001D4E8C"/>
    <w:rsid w:val="001D5744"/>
    <w:rsid w:val="001D5EC7"/>
    <w:rsid w:val="001D6710"/>
    <w:rsid w:val="001D7494"/>
    <w:rsid w:val="001E0378"/>
    <w:rsid w:val="001E150A"/>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74A"/>
    <w:rsid w:val="001F1A34"/>
    <w:rsid w:val="001F1B2D"/>
    <w:rsid w:val="001F227E"/>
    <w:rsid w:val="001F2DD3"/>
    <w:rsid w:val="001F3950"/>
    <w:rsid w:val="001F3C0E"/>
    <w:rsid w:val="001F4A30"/>
    <w:rsid w:val="001F5514"/>
    <w:rsid w:val="001F5C2E"/>
    <w:rsid w:val="001F5CA1"/>
    <w:rsid w:val="001F62E1"/>
    <w:rsid w:val="001F65DB"/>
    <w:rsid w:val="001F67A3"/>
    <w:rsid w:val="001F7C24"/>
    <w:rsid w:val="002013B3"/>
    <w:rsid w:val="002014B2"/>
    <w:rsid w:val="002032C0"/>
    <w:rsid w:val="00203671"/>
    <w:rsid w:val="00204FA6"/>
    <w:rsid w:val="00205194"/>
    <w:rsid w:val="002065BE"/>
    <w:rsid w:val="002068E7"/>
    <w:rsid w:val="00211188"/>
    <w:rsid w:val="002114D0"/>
    <w:rsid w:val="00211629"/>
    <w:rsid w:val="0021199D"/>
    <w:rsid w:val="00211C9C"/>
    <w:rsid w:val="00212389"/>
    <w:rsid w:val="002124F8"/>
    <w:rsid w:val="00212767"/>
    <w:rsid w:val="002129BC"/>
    <w:rsid w:val="00212B90"/>
    <w:rsid w:val="00213932"/>
    <w:rsid w:val="00214273"/>
    <w:rsid w:val="002142A4"/>
    <w:rsid w:val="0021431F"/>
    <w:rsid w:val="00214866"/>
    <w:rsid w:val="002151DC"/>
    <w:rsid w:val="002165E9"/>
    <w:rsid w:val="002166A7"/>
    <w:rsid w:val="0021675D"/>
    <w:rsid w:val="002168A6"/>
    <w:rsid w:val="002179BE"/>
    <w:rsid w:val="00217ECC"/>
    <w:rsid w:val="0022050B"/>
    <w:rsid w:val="00220B09"/>
    <w:rsid w:val="00221D91"/>
    <w:rsid w:val="002222B0"/>
    <w:rsid w:val="00222C1B"/>
    <w:rsid w:val="00223227"/>
    <w:rsid w:val="00223AA5"/>
    <w:rsid w:val="00225A63"/>
    <w:rsid w:val="00225E2B"/>
    <w:rsid w:val="002266E3"/>
    <w:rsid w:val="00226850"/>
    <w:rsid w:val="00226C55"/>
    <w:rsid w:val="002273C1"/>
    <w:rsid w:val="00227E95"/>
    <w:rsid w:val="00230C8F"/>
    <w:rsid w:val="00231824"/>
    <w:rsid w:val="00231E06"/>
    <w:rsid w:val="00233D6F"/>
    <w:rsid w:val="0023429F"/>
    <w:rsid w:val="0023466B"/>
    <w:rsid w:val="002378A5"/>
    <w:rsid w:val="0023794F"/>
    <w:rsid w:val="00237E90"/>
    <w:rsid w:val="0024018E"/>
    <w:rsid w:val="002404AD"/>
    <w:rsid w:val="002413D0"/>
    <w:rsid w:val="00241971"/>
    <w:rsid w:val="00242AD7"/>
    <w:rsid w:val="00244267"/>
    <w:rsid w:val="00245149"/>
    <w:rsid w:val="00245BF5"/>
    <w:rsid w:val="00246080"/>
    <w:rsid w:val="00246201"/>
    <w:rsid w:val="00246224"/>
    <w:rsid w:val="00247306"/>
    <w:rsid w:val="00247BED"/>
    <w:rsid w:val="00250587"/>
    <w:rsid w:val="00253727"/>
    <w:rsid w:val="00253F9E"/>
    <w:rsid w:val="0025402C"/>
    <w:rsid w:val="00254B3D"/>
    <w:rsid w:val="00255CC0"/>
    <w:rsid w:val="0025669D"/>
    <w:rsid w:val="00256F5B"/>
    <w:rsid w:val="00260725"/>
    <w:rsid w:val="00260EC7"/>
    <w:rsid w:val="00261284"/>
    <w:rsid w:val="00262065"/>
    <w:rsid w:val="00262F0E"/>
    <w:rsid w:val="0026364A"/>
    <w:rsid w:val="00263B7E"/>
    <w:rsid w:val="00263CAB"/>
    <w:rsid w:val="00264752"/>
    <w:rsid w:val="0026475C"/>
    <w:rsid w:val="00264848"/>
    <w:rsid w:val="00266392"/>
    <w:rsid w:val="00267A3C"/>
    <w:rsid w:val="00270470"/>
    <w:rsid w:val="00270ACA"/>
    <w:rsid w:val="00271108"/>
    <w:rsid w:val="00271E5F"/>
    <w:rsid w:val="00272CB8"/>
    <w:rsid w:val="002733D0"/>
    <w:rsid w:val="0027366E"/>
    <w:rsid w:val="00273AB4"/>
    <w:rsid w:val="00273C32"/>
    <w:rsid w:val="00273E23"/>
    <w:rsid w:val="00274E81"/>
    <w:rsid w:val="00277CAE"/>
    <w:rsid w:val="00277FAF"/>
    <w:rsid w:val="00281BCA"/>
    <w:rsid w:val="00282314"/>
    <w:rsid w:val="00282A47"/>
    <w:rsid w:val="00282FDC"/>
    <w:rsid w:val="00283532"/>
    <w:rsid w:val="00283E2E"/>
    <w:rsid w:val="002858C2"/>
    <w:rsid w:val="00285F47"/>
    <w:rsid w:val="00286098"/>
    <w:rsid w:val="0028711E"/>
    <w:rsid w:val="00287807"/>
    <w:rsid w:val="00287E90"/>
    <w:rsid w:val="00287F5C"/>
    <w:rsid w:val="00290477"/>
    <w:rsid w:val="00290546"/>
    <w:rsid w:val="002906CF"/>
    <w:rsid w:val="00290792"/>
    <w:rsid w:val="00291720"/>
    <w:rsid w:val="00291D50"/>
    <w:rsid w:val="0029222D"/>
    <w:rsid w:val="0029226F"/>
    <w:rsid w:val="00292F3E"/>
    <w:rsid w:val="00293780"/>
    <w:rsid w:val="00293EDE"/>
    <w:rsid w:val="00295262"/>
    <w:rsid w:val="00295270"/>
    <w:rsid w:val="00295379"/>
    <w:rsid w:val="00297106"/>
    <w:rsid w:val="002971AA"/>
    <w:rsid w:val="0029750C"/>
    <w:rsid w:val="002A0622"/>
    <w:rsid w:val="002A07F7"/>
    <w:rsid w:val="002A16F8"/>
    <w:rsid w:val="002A2E7B"/>
    <w:rsid w:val="002A4CFE"/>
    <w:rsid w:val="002A50B4"/>
    <w:rsid w:val="002A544B"/>
    <w:rsid w:val="002A5A51"/>
    <w:rsid w:val="002A5CD1"/>
    <w:rsid w:val="002A5F5B"/>
    <w:rsid w:val="002A70F0"/>
    <w:rsid w:val="002A7350"/>
    <w:rsid w:val="002A7359"/>
    <w:rsid w:val="002A790D"/>
    <w:rsid w:val="002B0145"/>
    <w:rsid w:val="002B0382"/>
    <w:rsid w:val="002B1EE7"/>
    <w:rsid w:val="002B2A94"/>
    <w:rsid w:val="002B2BE1"/>
    <w:rsid w:val="002B2D71"/>
    <w:rsid w:val="002B2D82"/>
    <w:rsid w:val="002B349C"/>
    <w:rsid w:val="002B36C6"/>
    <w:rsid w:val="002B37DC"/>
    <w:rsid w:val="002B3B72"/>
    <w:rsid w:val="002B3C27"/>
    <w:rsid w:val="002B5BF5"/>
    <w:rsid w:val="002C0158"/>
    <w:rsid w:val="002C095C"/>
    <w:rsid w:val="002C10CC"/>
    <w:rsid w:val="002C1D89"/>
    <w:rsid w:val="002C1EF6"/>
    <w:rsid w:val="002C2026"/>
    <w:rsid w:val="002C4082"/>
    <w:rsid w:val="002C42A8"/>
    <w:rsid w:val="002C42B7"/>
    <w:rsid w:val="002C4C38"/>
    <w:rsid w:val="002C55A6"/>
    <w:rsid w:val="002C64FE"/>
    <w:rsid w:val="002C6AEE"/>
    <w:rsid w:val="002C7AE7"/>
    <w:rsid w:val="002C7C9D"/>
    <w:rsid w:val="002C7D22"/>
    <w:rsid w:val="002C7F88"/>
    <w:rsid w:val="002D047E"/>
    <w:rsid w:val="002D0E48"/>
    <w:rsid w:val="002D112D"/>
    <w:rsid w:val="002D1891"/>
    <w:rsid w:val="002D2540"/>
    <w:rsid w:val="002D2707"/>
    <w:rsid w:val="002D315A"/>
    <w:rsid w:val="002D4190"/>
    <w:rsid w:val="002D437B"/>
    <w:rsid w:val="002D5432"/>
    <w:rsid w:val="002D5801"/>
    <w:rsid w:val="002D5DB0"/>
    <w:rsid w:val="002D647E"/>
    <w:rsid w:val="002D6A58"/>
    <w:rsid w:val="002D718A"/>
    <w:rsid w:val="002E03D0"/>
    <w:rsid w:val="002E0414"/>
    <w:rsid w:val="002E1904"/>
    <w:rsid w:val="002E1A67"/>
    <w:rsid w:val="002E1A79"/>
    <w:rsid w:val="002E25F5"/>
    <w:rsid w:val="002E28AC"/>
    <w:rsid w:val="002E2DDF"/>
    <w:rsid w:val="002E3ACD"/>
    <w:rsid w:val="002E3D8C"/>
    <w:rsid w:val="002E4760"/>
    <w:rsid w:val="002E4AA6"/>
    <w:rsid w:val="002E4BCB"/>
    <w:rsid w:val="002E5D36"/>
    <w:rsid w:val="002E6A44"/>
    <w:rsid w:val="002F0248"/>
    <w:rsid w:val="002F0743"/>
    <w:rsid w:val="002F0D6E"/>
    <w:rsid w:val="002F18A7"/>
    <w:rsid w:val="002F2A0B"/>
    <w:rsid w:val="002F2E9E"/>
    <w:rsid w:val="002F3825"/>
    <w:rsid w:val="002F3BF2"/>
    <w:rsid w:val="002F3EAA"/>
    <w:rsid w:val="002F40FF"/>
    <w:rsid w:val="002F4578"/>
    <w:rsid w:val="002F4DAB"/>
    <w:rsid w:val="002F54D3"/>
    <w:rsid w:val="002F5A28"/>
    <w:rsid w:val="002F6F57"/>
    <w:rsid w:val="002F703D"/>
    <w:rsid w:val="002F77A4"/>
    <w:rsid w:val="002F7811"/>
    <w:rsid w:val="002F7E48"/>
    <w:rsid w:val="0030036C"/>
    <w:rsid w:val="0030150B"/>
    <w:rsid w:val="00301B8A"/>
    <w:rsid w:val="00302B04"/>
    <w:rsid w:val="00302DF2"/>
    <w:rsid w:val="00303828"/>
    <w:rsid w:val="00303A35"/>
    <w:rsid w:val="00304CB0"/>
    <w:rsid w:val="00304CE2"/>
    <w:rsid w:val="00305268"/>
    <w:rsid w:val="0030538B"/>
    <w:rsid w:val="0030612C"/>
    <w:rsid w:val="003061B3"/>
    <w:rsid w:val="0030624B"/>
    <w:rsid w:val="003068A8"/>
    <w:rsid w:val="00306D5D"/>
    <w:rsid w:val="00310765"/>
    <w:rsid w:val="003108CA"/>
    <w:rsid w:val="00310904"/>
    <w:rsid w:val="00310AFC"/>
    <w:rsid w:val="00311EB8"/>
    <w:rsid w:val="00313741"/>
    <w:rsid w:val="00313779"/>
    <w:rsid w:val="003139D8"/>
    <w:rsid w:val="00314A99"/>
    <w:rsid w:val="00315011"/>
    <w:rsid w:val="00317E9A"/>
    <w:rsid w:val="00320267"/>
    <w:rsid w:val="003210FE"/>
    <w:rsid w:val="00321A47"/>
    <w:rsid w:val="00322341"/>
    <w:rsid w:val="0032352F"/>
    <w:rsid w:val="0032381C"/>
    <w:rsid w:val="00323BC7"/>
    <w:rsid w:val="003248FB"/>
    <w:rsid w:val="00324C91"/>
    <w:rsid w:val="00325E4D"/>
    <w:rsid w:val="00326339"/>
    <w:rsid w:val="0032761C"/>
    <w:rsid w:val="00327784"/>
    <w:rsid w:val="00327B43"/>
    <w:rsid w:val="00330191"/>
    <w:rsid w:val="0033029D"/>
    <w:rsid w:val="0033090B"/>
    <w:rsid w:val="0033124B"/>
    <w:rsid w:val="00331796"/>
    <w:rsid w:val="0033189C"/>
    <w:rsid w:val="00332083"/>
    <w:rsid w:val="00333E10"/>
    <w:rsid w:val="0033435E"/>
    <w:rsid w:val="00335680"/>
    <w:rsid w:val="00336352"/>
    <w:rsid w:val="00336C95"/>
    <w:rsid w:val="00336CF2"/>
    <w:rsid w:val="003403AE"/>
    <w:rsid w:val="0034173F"/>
    <w:rsid w:val="00341C8C"/>
    <w:rsid w:val="0034374B"/>
    <w:rsid w:val="00343A4D"/>
    <w:rsid w:val="003440FD"/>
    <w:rsid w:val="00344837"/>
    <w:rsid w:val="00344B0A"/>
    <w:rsid w:val="00345227"/>
    <w:rsid w:val="0034580B"/>
    <w:rsid w:val="003463E4"/>
    <w:rsid w:val="003475E4"/>
    <w:rsid w:val="00347A7C"/>
    <w:rsid w:val="00350A4B"/>
    <w:rsid w:val="00350AB4"/>
    <w:rsid w:val="0035127A"/>
    <w:rsid w:val="00352494"/>
    <w:rsid w:val="00352BFE"/>
    <w:rsid w:val="00352D64"/>
    <w:rsid w:val="00353261"/>
    <w:rsid w:val="00353CC5"/>
    <w:rsid w:val="0035547C"/>
    <w:rsid w:val="00357885"/>
    <w:rsid w:val="00357B4D"/>
    <w:rsid w:val="00357DE1"/>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AFA"/>
    <w:rsid w:val="00387094"/>
    <w:rsid w:val="00390A76"/>
    <w:rsid w:val="003918BC"/>
    <w:rsid w:val="00393247"/>
    <w:rsid w:val="00393EE8"/>
    <w:rsid w:val="00394CBE"/>
    <w:rsid w:val="00395015"/>
    <w:rsid w:val="00395AC7"/>
    <w:rsid w:val="003A08C5"/>
    <w:rsid w:val="003A0DA3"/>
    <w:rsid w:val="003A0F38"/>
    <w:rsid w:val="003A1150"/>
    <w:rsid w:val="003A2186"/>
    <w:rsid w:val="003A2F94"/>
    <w:rsid w:val="003A3557"/>
    <w:rsid w:val="003A3D43"/>
    <w:rsid w:val="003A4649"/>
    <w:rsid w:val="003A5A98"/>
    <w:rsid w:val="003A5C51"/>
    <w:rsid w:val="003A5F89"/>
    <w:rsid w:val="003A68AC"/>
    <w:rsid w:val="003A6A2A"/>
    <w:rsid w:val="003A7454"/>
    <w:rsid w:val="003A7543"/>
    <w:rsid w:val="003A7AF2"/>
    <w:rsid w:val="003B05CB"/>
    <w:rsid w:val="003B14C2"/>
    <w:rsid w:val="003B1B5C"/>
    <w:rsid w:val="003B1ECC"/>
    <w:rsid w:val="003B3C25"/>
    <w:rsid w:val="003B5817"/>
    <w:rsid w:val="003B5AEF"/>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0CD0"/>
    <w:rsid w:val="003D278D"/>
    <w:rsid w:val="003D2AEE"/>
    <w:rsid w:val="003D2CE7"/>
    <w:rsid w:val="003D39E8"/>
    <w:rsid w:val="003D3BDC"/>
    <w:rsid w:val="003D3D36"/>
    <w:rsid w:val="003D49F3"/>
    <w:rsid w:val="003D58B3"/>
    <w:rsid w:val="003D671A"/>
    <w:rsid w:val="003D68AB"/>
    <w:rsid w:val="003D6FF8"/>
    <w:rsid w:val="003D7527"/>
    <w:rsid w:val="003D7733"/>
    <w:rsid w:val="003E0C8D"/>
    <w:rsid w:val="003E18A0"/>
    <w:rsid w:val="003E2A0D"/>
    <w:rsid w:val="003E4E8C"/>
    <w:rsid w:val="003E71A4"/>
    <w:rsid w:val="003E725D"/>
    <w:rsid w:val="003E73A2"/>
    <w:rsid w:val="003E7E46"/>
    <w:rsid w:val="003F0111"/>
    <w:rsid w:val="003F1487"/>
    <w:rsid w:val="003F150D"/>
    <w:rsid w:val="003F1522"/>
    <w:rsid w:val="003F187D"/>
    <w:rsid w:val="003F191A"/>
    <w:rsid w:val="003F21F3"/>
    <w:rsid w:val="003F2284"/>
    <w:rsid w:val="003F24EE"/>
    <w:rsid w:val="003F30D6"/>
    <w:rsid w:val="003F438A"/>
    <w:rsid w:val="003F51AC"/>
    <w:rsid w:val="003F5A3E"/>
    <w:rsid w:val="003F6710"/>
    <w:rsid w:val="003F697E"/>
    <w:rsid w:val="003F6A8A"/>
    <w:rsid w:val="003F71FD"/>
    <w:rsid w:val="003F724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10D"/>
    <w:rsid w:val="0041186C"/>
    <w:rsid w:val="00411F7D"/>
    <w:rsid w:val="004120A5"/>
    <w:rsid w:val="00412AD9"/>
    <w:rsid w:val="004132AD"/>
    <w:rsid w:val="00413702"/>
    <w:rsid w:val="00413B0F"/>
    <w:rsid w:val="0041457B"/>
    <w:rsid w:val="00414EAB"/>
    <w:rsid w:val="004153CC"/>
    <w:rsid w:val="00415901"/>
    <w:rsid w:val="004163CF"/>
    <w:rsid w:val="00416A03"/>
    <w:rsid w:val="0041785F"/>
    <w:rsid w:val="0041791B"/>
    <w:rsid w:val="004203B6"/>
    <w:rsid w:val="004223F3"/>
    <w:rsid w:val="004226BD"/>
    <w:rsid w:val="004234A1"/>
    <w:rsid w:val="00423B8B"/>
    <w:rsid w:val="004246D8"/>
    <w:rsid w:val="00425415"/>
    <w:rsid w:val="00425DE4"/>
    <w:rsid w:val="00426C2E"/>
    <w:rsid w:val="00426E11"/>
    <w:rsid w:val="00427A05"/>
    <w:rsid w:val="00427C78"/>
    <w:rsid w:val="00427F1B"/>
    <w:rsid w:val="004301AF"/>
    <w:rsid w:val="00430A12"/>
    <w:rsid w:val="00432CCD"/>
    <w:rsid w:val="00432CE1"/>
    <w:rsid w:val="0043386D"/>
    <w:rsid w:val="00434C5E"/>
    <w:rsid w:val="00434E88"/>
    <w:rsid w:val="0043515D"/>
    <w:rsid w:val="0043751C"/>
    <w:rsid w:val="0043788C"/>
    <w:rsid w:val="0044062C"/>
    <w:rsid w:val="00440976"/>
    <w:rsid w:val="00440B9A"/>
    <w:rsid w:val="00440D94"/>
    <w:rsid w:val="00441BCB"/>
    <w:rsid w:val="004422FD"/>
    <w:rsid w:val="00442916"/>
    <w:rsid w:val="00442B92"/>
    <w:rsid w:val="00442CDD"/>
    <w:rsid w:val="00443652"/>
    <w:rsid w:val="00444A77"/>
    <w:rsid w:val="0044522F"/>
    <w:rsid w:val="00445733"/>
    <w:rsid w:val="00445F25"/>
    <w:rsid w:val="00445F3A"/>
    <w:rsid w:val="00445FD8"/>
    <w:rsid w:val="00446222"/>
    <w:rsid w:val="0044643B"/>
    <w:rsid w:val="00446BDF"/>
    <w:rsid w:val="00446F82"/>
    <w:rsid w:val="00447C05"/>
    <w:rsid w:val="00447ED7"/>
    <w:rsid w:val="00450B6B"/>
    <w:rsid w:val="00450FA7"/>
    <w:rsid w:val="00451134"/>
    <w:rsid w:val="00451A3A"/>
    <w:rsid w:val="00454BF4"/>
    <w:rsid w:val="00454F1C"/>
    <w:rsid w:val="00455C91"/>
    <w:rsid w:val="004560BA"/>
    <w:rsid w:val="004561BE"/>
    <w:rsid w:val="0045639E"/>
    <w:rsid w:val="00456674"/>
    <w:rsid w:val="00457C99"/>
    <w:rsid w:val="00460946"/>
    <w:rsid w:val="004611D9"/>
    <w:rsid w:val="004613B5"/>
    <w:rsid w:val="00462235"/>
    <w:rsid w:val="00462E26"/>
    <w:rsid w:val="00463D50"/>
    <w:rsid w:val="0046526D"/>
    <w:rsid w:val="00465974"/>
    <w:rsid w:val="00465F86"/>
    <w:rsid w:val="004661AB"/>
    <w:rsid w:val="0046663A"/>
    <w:rsid w:val="00466C07"/>
    <w:rsid w:val="00467DCD"/>
    <w:rsid w:val="00467E27"/>
    <w:rsid w:val="0047082D"/>
    <w:rsid w:val="0047097D"/>
    <w:rsid w:val="00471BBC"/>
    <w:rsid w:val="00473C55"/>
    <w:rsid w:val="00473C8B"/>
    <w:rsid w:val="0047498D"/>
    <w:rsid w:val="00474C12"/>
    <w:rsid w:val="0047630F"/>
    <w:rsid w:val="00476802"/>
    <w:rsid w:val="00482878"/>
    <w:rsid w:val="0048287D"/>
    <w:rsid w:val="00483FEC"/>
    <w:rsid w:val="00484426"/>
    <w:rsid w:val="00484454"/>
    <w:rsid w:val="0048446C"/>
    <w:rsid w:val="00484499"/>
    <w:rsid w:val="004846CF"/>
    <w:rsid w:val="0048475F"/>
    <w:rsid w:val="00485D63"/>
    <w:rsid w:val="00486D7A"/>
    <w:rsid w:val="00487069"/>
    <w:rsid w:val="00487465"/>
    <w:rsid w:val="00487F52"/>
    <w:rsid w:val="00490325"/>
    <w:rsid w:val="00490393"/>
    <w:rsid w:val="00490729"/>
    <w:rsid w:val="00491971"/>
    <w:rsid w:val="0049285C"/>
    <w:rsid w:val="00492C1C"/>
    <w:rsid w:val="00494726"/>
    <w:rsid w:val="004954DA"/>
    <w:rsid w:val="004956DF"/>
    <w:rsid w:val="00497460"/>
    <w:rsid w:val="00497494"/>
    <w:rsid w:val="004976F2"/>
    <w:rsid w:val="004A08E6"/>
    <w:rsid w:val="004A2583"/>
    <w:rsid w:val="004A4331"/>
    <w:rsid w:val="004A5375"/>
    <w:rsid w:val="004A5FD9"/>
    <w:rsid w:val="004A66D0"/>
    <w:rsid w:val="004A6F87"/>
    <w:rsid w:val="004A6FF4"/>
    <w:rsid w:val="004A7071"/>
    <w:rsid w:val="004A7384"/>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B771E"/>
    <w:rsid w:val="004C064F"/>
    <w:rsid w:val="004C1463"/>
    <w:rsid w:val="004C3824"/>
    <w:rsid w:val="004C38C3"/>
    <w:rsid w:val="004C563D"/>
    <w:rsid w:val="004C6BF1"/>
    <w:rsid w:val="004C7383"/>
    <w:rsid w:val="004C74AF"/>
    <w:rsid w:val="004D1CEB"/>
    <w:rsid w:val="004D2B18"/>
    <w:rsid w:val="004D2C7D"/>
    <w:rsid w:val="004D32B1"/>
    <w:rsid w:val="004D3EBD"/>
    <w:rsid w:val="004D5199"/>
    <w:rsid w:val="004D6319"/>
    <w:rsid w:val="004D6B9E"/>
    <w:rsid w:val="004D7E15"/>
    <w:rsid w:val="004D7F57"/>
    <w:rsid w:val="004E002D"/>
    <w:rsid w:val="004E00F1"/>
    <w:rsid w:val="004E135B"/>
    <w:rsid w:val="004E26A8"/>
    <w:rsid w:val="004E2910"/>
    <w:rsid w:val="004E35B6"/>
    <w:rsid w:val="004E3D4F"/>
    <w:rsid w:val="004E4674"/>
    <w:rsid w:val="004E4708"/>
    <w:rsid w:val="004E548A"/>
    <w:rsid w:val="004E58CD"/>
    <w:rsid w:val="004E67B0"/>
    <w:rsid w:val="004E744F"/>
    <w:rsid w:val="004E7F01"/>
    <w:rsid w:val="004F0AAE"/>
    <w:rsid w:val="004F1695"/>
    <w:rsid w:val="004F2325"/>
    <w:rsid w:val="004F2666"/>
    <w:rsid w:val="004F2FC0"/>
    <w:rsid w:val="004F303B"/>
    <w:rsid w:val="004F30D0"/>
    <w:rsid w:val="004F3255"/>
    <w:rsid w:val="004F42D5"/>
    <w:rsid w:val="004F4433"/>
    <w:rsid w:val="004F44B5"/>
    <w:rsid w:val="004F4854"/>
    <w:rsid w:val="004F5543"/>
    <w:rsid w:val="004F5E16"/>
    <w:rsid w:val="004F6067"/>
    <w:rsid w:val="004F62E1"/>
    <w:rsid w:val="004F748A"/>
    <w:rsid w:val="004F77DC"/>
    <w:rsid w:val="004F7CA6"/>
    <w:rsid w:val="005009CD"/>
    <w:rsid w:val="0050109B"/>
    <w:rsid w:val="0050273A"/>
    <w:rsid w:val="00502FA5"/>
    <w:rsid w:val="0050359C"/>
    <w:rsid w:val="00504620"/>
    <w:rsid w:val="00505243"/>
    <w:rsid w:val="00505862"/>
    <w:rsid w:val="00505A81"/>
    <w:rsid w:val="00505AC7"/>
    <w:rsid w:val="005065AE"/>
    <w:rsid w:val="005073E2"/>
    <w:rsid w:val="00507AAD"/>
    <w:rsid w:val="00510904"/>
    <w:rsid w:val="00510DAC"/>
    <w:rsid w:val="00511263"/>
    <w:rsid w:val="0051172E"/>
    <w:rsid w:val="005117E1"/>
    <w:rsid w:val="00512446"/>
    <w:rsid w:val="00512ED8"/>
    <w:rsid w:val="0051306B"/>
    <w:rsid w:val="0051359A"/>
    <w:rsid w:val="00513A0A"/>
    <w:rsid w:val="00513AC0"/>
    <w:rsid w:val="005141AF"/>
    <w:rsid w:val="00514C2F"/>
    <w:rsid w:val="0051522C"/>
    <w:rsid w:val="005152A4"/>
    <w:rsid w:val="005169B9"/>
    <w:rsid w:val="00516B34"/>
    <w:rsid w:val="00517069"/>
    <w:rsid w:val="00517B15"/>
    <w:rsid w:val="00521825"/>
    <w:rsid w:val="00521890"/>
    <w:rsid w:val="005220C9"/>
    <w:rsid w:val="00522122"/>
    <w:rsid w:val="0052219A"/>
    <w:rsid w:val="00522285"/>
    <w:rsid w:val="00522CAB"/>
    <w:rsid w:val="00523F02"/>
    <w:rsid w:val="005241C8"/>
    <w:rsid w:val="0052482C"/>
    <w:rsid w:val="0052557B"/>
    <w:rsid w:val="0052581A"/>
    <w:rsid w:val="00526425"/>
    <w:rsid w:val="005264B1"/>
    <w:rsid w:val="00526E8C"/>
    <w:rsid w:val="0052744F"/>
    <w:rsid w:val="0053023C"/>
    <w:rsid w:val="0053262F"/>
    <w:rsid w:val="0053437C"/>
    <w:rsid w:val="00535B3A"/>
    <w:rsid w:val="00535F21"/>
    <w:rsid w:val="005361CB"/>
    <w:rsid w:val="00536240"/>
    <w:rsid w:val="005362F9"/>
    <w:rsid w:val="00537DEC"/>
    <w:rsid w:val="00542253"/>
    <w:rsid w:val="005422F1"/>
    <w:rsid w:val="00542513"/>
    <w:rsid w:val="00542BEB"/>
    <w:rsid w:val="005433FA"/>
    <w:rsid w:val="00543DD2"/>
    <w:rsid w:val="005444BA"/>
    <w:rsid w:val="005448A9"/>
    <w:rsid w:val="005451A1"/>
    <w:rsid w:val="00545B4A"/>
    <w:rsid w:val="00545B6C"/>
    <w:rsid w:val="005465E9"/>
    <w:rsid w:val="00546CFA"/>
    <w:rsid w:val="0054736B"/>
    <w:rsid w:val="00550107"/>
    <w:rsid w:val="0055028B"/>
    <w:rsid w:val="005518EC"/>
    <w:rsid w:val="00551A31"/>
    <w:rsid w:val="00551A49"/>
    <w:rsid w:val="00551F07"/>
    <w:rsid w:val="00552732"/>
    <w:rsid w:val="005530F9"/>
    <w:rsid w:val="0055443F"/>
    <w:rsid w:val="005552F0"/>
    <w:rsid w:val="005557AD"/>
    <w:rsid w:val="00555E44"/>
    <w:rsid w:val="005563E9"/>
    <w:rsid w:val="005604BC"/>
    <w:rsid w:val="00560550"/>
    <w:rsid w:val="00560AE0"/>
    <w:rsid w:val="00561489"/>
    <w:rsid w:val="00561A2E"/>
    <w:rsid w:val="00562721"/>
    <w:rsid w:val="005650B2"/>
    <w:rsid w:val="00565474"/>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26B6"/>
    <w:rsid w:val="00583817"/>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94"/>
    <w:rsid w:val="00594CE5"/>
    <w:rsid w:val="005950C4"/>
    <w:rsid w:val="00595213"/>
    <w:rsid w:val="00595911"/>
    <w:rsid w:val="005969AD"/>
    <w:rsid w:val="0059739B"/>
    <w:rsid w:val="00597545"/>
    <w:rsid w:val="005A10D4"/>
    <w:rsid w:val="005A2A60"/>
    <w:rsid w:val="005A2D5A"/>
    <w:rsid w:val="005A305A"/>
    <w:rsid w:val="005A31C5"/>
    <w:rsid w:val="005A4BEC"/>
    <w:rsid w:val="005A5A08"/>
    <w:rsid w:val="005A64FB"/>
    <w:rsid w:val="005A6A0F"/>
    <w:rsid w:val="005A7BB0"/>
    <w:rsid w:val="005B010D"/>
    <w:rsid w:val="005B0CE4"/>
    <w:rsid w:val="005B0E5B"/>
    <w:rsid w:val="005B261B"/>
    <w:rsid w:val="005B29B3"/>
    <w:rsid w:val="005B4B64"/>
    <w:rsid w:val="005B4CA8"/>
    <w:rsid w:val="005B4DCB"/>
    <w:rsid w:val="005B4F7A"/>
    <w:rsid w:val="005B5E7E"/>
    <w:rsid w:val="005B6B03"/>
    <w:rsid w:val="005B73C1"/>
    <w:rsid w:val="005B7681"/>
    <w:rsid w:val="005B7D46"/>
    <w:rsid w:val="005B7E9E"/>
    <w:rsid w:val="005C16E7"/>
    <w:rsid w:val="005C242E"/>
    <w:rsid w:val="005C2CE4"/>
    <w:rsid w:val="005C3127"/>
    <w:rsid w:val="005C3883"/>
    <w:rsid w:val="005C4135"/>
    <w:rsid w:val="005C423F"/>
    <w:rsid w:val="005C4611"/>
    <w:rsid w:val="005C4644"/>
    <w:rsid w:val="005C491F"/>
    <w:rsid w:val="005C56EF"/>
    <w:rsid w:val="005C5EB4"/>
    <w:rsid w:val="005C65A3"/>
    <w:rsid w:val="005C67D0"/>
    <w:rsid w:val="005C6C17"/>
    <w:rsid w:val="005C70AF"/>
    <w:rsid w:val="005C70FE"/>
    <w:rsid w:val="005C73A7"/>
    <w:rsid w:val="005C7541"/>
    <w:rsid w:val="005C7B45"/>
    <w:rsid w:val="005C7BA6"/>
    <w:rsid w:val="005C7C29"/>
    <w:rsid w:val="005D02A3"/>
    <w:rsid w:val="005D0953"/>
    <w:rsid w:val="005D1894"/>
    <w:rsid w:val="005D1AC1"/>
    <w:rsid w:val="005D231A"/>
    <w:rsid w:val="005D23E3"/>
    <w:rsid w:val="005D2FD4"/>
    <w:rsid w:val="005D3284"/>
    <w:rsid w:val="005D3F4A"/>
    <w:rsid w:val="005D420E"/>
    <w:rsid w:val="005D4535"/>
    <w:rsid w:val="005D4699"/>
    <w:rsid w:val="005D4EEC"/>
    <w:rsid w:val="005D5460"/>
    <w:rsid w:val="005D6EA6"/>
    <w:rsid w:val="005D7356"/>
    <w:rsid w:val="005D7525"/>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279"/>
    <w:rsid w:val="005F0B6A"/>
    <w:rsid w:val="005F0FC3"/>
    <w:rsid w:val="005F185D"/>
    <w:rsid w:val="005F28E2"/>
    <w:rsid w:val="005F2971"/>
    <w:rsid w:val="005F2EF6"/>
    <w:rsid w:val="005F3715"/>
    <w:rsid w:val="005F3716"/>
    <w:rsid w:val="005F49C5"/>
    <w:rsid w:val="005F7274"/>
    <w:rsid w:val="005F7968"/>
    <w:rsid w:val="006012EB"/>
    <w:rsid w:val="00601420"/>
    <w:rsid w:val="00602B94"/>
    <w:rsid w:val="00602F9F"/>
    <w:rsid w:val="00603007"/>
    <w:rsid w:val="0060300D"/>
    <w:rsid w:val="00603739"/>
    <w:rsid w:val="00603CCA"/>
    <w:rsid w:val="006060D7"/>
    <w:rsid w:val="00606AC7"/>
    <w:rsid w:val="00606DFB"/>
    <w:rsid w:val="00610534"/>
    <w:rsid w:val="00610C2D"/>
    <w:rsid w:val="00611144"/>
    <w:rsid w:val="0061353D"/>
    <w:rsid w:val="00613B6F"/>
    <w:rsid w:val="00614793"/>
    <w:rsid w:val="006147FD"/>
    <w:rsid w:val="00615601"/>
    <w:rsid w:val="0061591D"/>
    <w:rsid w:val="00620158"/>
    <w:rsid w:val="006206E9"/>
    <w:rsid w:val="006210D8"/>
    <w:rsid w:val="00621AEE"/>
    <w:rsid w:val="006220FF"/>
    <w:rsid w:val="00622B4B"/>
    <w:rsid w:val="00622F32"/>
    <w:rsid w:val="006237C2"/>
    <w:rsid w:val="00625E30"/>
    <w:rsid w:val="00630BF2"/>
    <w:rsid w:val="00630C09"/>
    <w:rsid w:val="00630F30"/>
    <w:rsid w:val="00631229"/>
    <w:rsid w:val="00632508"/>
    <w:rsid w:val="006326B2"/>
    <w:rsid w:val="0063299B"/>
    <w:rsid w:val="00632D0C"/>
    <w:rsid w:val="006335A4"/>
    <w:rsid w:val="006339DA"/>
    <w:rsid w:val="00633A5D"/>
    <w:rsid w:val="00633B88"/>
    <w:rsid w:val="00634154"/>
    <w:rsid w:val="00634217"/>
    <w:rsid w:val="006342AB"/>
    <w:rsid w:val="00634590"/>
    <w:rsid w:val="00634B5D"/>
    <w:rsid w:val="00634BF3"/>
    <w:rsid w:val="00636708"/>
    <w:rsid w:val="00636DF6"/>
    <w:rsid w:val="00636E9B"/>
    <w:rsid w:val="00637963"/>
    <w:rsid w:val="00640195"/>
    <w:rsid w:val="00640235"/>
    <w:rsid w:val="00640B92"/>
    <w:rsid w:val="00640C77"/>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2F6"/>
    <w:rsid w:val="00661EA1"/>
    <w:rsid w:val="0066224B"/>
    <w:rsid w:val="006633B8"/>
    <w:rsid w:val="00663D90"/>
    <w:rsid w:val="006642B6"/>
    <w:rsid w:val="00664529"/>
    <w:rsid w:val="00664BEE"/>
    <w:rsid w:val="00664EA0"/>
    <w:rsid w:val="0066634D"/>
    <w:rsid w:val="00666CBB"/>
    <w:rsid w:val="00666EB6"/>
    <w:rsid w:val="00667664"/>
    <w:rsid w:val="006677BB"/>
    <w:rsid w:val="0067014A"/>
    <w:rsid w:val="006707D3"/>
    <w:rsid w:val="00670EE3"/>
    <w:rsid w:val="00671B09"/>
    <w:rsid w:val="00671D8D"/>
    <w:rsid w:val="00671E31"/>
    <w:rsid w:val="00672C90"/>
    <w:rsid w:val="006731F3"/>
    <w:rsid w:val="006738AF"/>
    <w:rsid w:val="00673F23"/>
    <w:rsid w:val="00674687"/>
    <w:rsid w:val="00674BF4"/>
    <w:rsid w:val="00674ECB"/>
    <w:rsid w:val="00675468"/>
    <w:rsid w:val="006763E9"/>
    <w:rsid w:val="0068102E"/>
    <w:rsid w:val="00681A58"/>
    <w:rsid w:val="00682662"/>
    <w:rsid w:val="00683939"/>
    <w:rsid w:val="00683D5D"/>
    <w:rsid w:val="00685DBF"/>
    <w:rsid w:val="00685EC0"/>
    <w:rsid w:val="00686758"/>
    <w:rsid w:val="00686A78"/>
    <w:rsid w:val="00690451"/>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620"/>
    <w:rsid w:val="006A5ADC"/>
    <w:rsid w:val="006A64F0"/>
    <w:rsid w:val="006A6639"/>
    <w:rsid w:val="006A7838"/>
    <w:rsid w:val="006B089C"/>
    <w:rsid w:val="006B0E21"/>
    <w:rsid w:val="006B131B"/>
    <w:rsid w:val="006B2627"/>
    <w:rsid w:val="006B2AE0"/>
    <w:rsid w:val="006B4112"/>
    <w:rsid w:val="006B4B67"/>
    <w:rsid w:val="006B5B69"/>
    <w:rsid w:val="006B5BD4"/>
    <w:rsid w:val="006B5D8C"/>
    <w:rsid w:val="006B61A1"/>
    <w:rsid w:val="006B6258"/>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650A"/>
    <w:rsid w:val="006C7B62"/>
    <w:rsid w:val="006C7C34"/>
    <w:rsid w:val="006C7C53"/>
    <w:rsid w:val="006D116C"/>
    <w:rsid w:val="006D311D"/>
    <w:rsid w:val="006D3949"/>
    <w:rsid w:val="006D46E7"/>
    <w:rsid w:val="006D5962"/>
    <w:rsid w:val="006D64B8"/>
    <w:rsid w:val="006D6B7F"/>
    <w:rsid w:val="006E0CAC"/>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BCD"/>
    <w:rsid w:val="006F0C0A"/>
    <w:rsid w:val="006F13FA"/>
    <w:rsid w:val="006F2478"/>
    <w:rsid w:val="006F2ECF"/>
    <w:rsid w:val="006F30A0"/>
    <w:rsid w:val="006F3462"/>
    <w:rsid w:val="006F3E75"/>
    <w:rsid w:val="006F5EE8"/>
    <w:rsid w:val="00700F69"/>
    <w:rsid w:val="00701ACB"/>
    <w:rsid w:val="0070362A"/>
    <w:rsid w:val="00703CAD"/>
    <w:rsid w:val="0070421E"/>
    <w:rsid w:val="0070422F"/>
    <w:rsid w:val="00704408"/>
    <w:rsid w:val="007045DE"/>
    <w:rsid w:val="007060DF"/>
    <w:rsid w:val="00706A65"/>
    <w:rsid w:val="007071A7"/>
    <w:rsid w:val="00707399"/>
    <w:rsid w:val="00710234"/>
    <w:rsid w:val="007109E3"/>
    <w:rsid w:val="00710FC9"/>
    <w:rsid w:val="00711D2F"/>
    <w:rsid w:val="00711DEB"/>
    <w:rsid w:val="007120FD"/>
    <w:rsid w:val="00712CDD"/>
    <w:rsid w:val="00712DC4"/>
    <w:rsid w:val="007133B3"/>
    <w:rsid w:val="0071499C"/>
    <w:rsid w:val="00714F63"/>
    <w:rsid w:val="0071555E"/>
    <w:rsid w:val="007155D8"/>
    <w:rsid w:val="00715CF5"/>
    <w:rsid w:val="00715F31"/>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EB8"/>
    <w:rsid w:val="0073304A"/>
    <w:rsid w:val="00733D23"/>
    <w:rsid w:val="007343CC"/>
    <w:rsid w:val="0073528B"/>
    <w:rsid w:val="00735442"/>
    <w:rsid w:val="007362E7"/>
    <w:rsid w:val="00736EF2"/>
    <w:rsid w:val="007370C2"/>
    <w:rsid w:val="00740006"/>
    <w:rsid w:val="00740114"/>
    <w:rsid w:val="007408D3"/>
    <w:rsid w:val="00740D2A"/>
    <w:rsid w:val="00742DE3"/>
    <w:rsid w:val="007435A6"/>
    <w:rsid w:val="00743D66"/>
    <w:rsid w:val="00743DDA"/>
    <w:rsid w:val="00745917"/>
    <w:rsid w:val="00747766"/>
    <w:rsid w:val="00747983"/>
    <w:rsid w:val="00750D3B"/>
    <w:rsid w:val="0075383D"/>
    <w:rsid w:val="00753A47"/>
    <w:rsid w:val="00755199"/>
    <w:rsid w:val="00755B71"/>
    <w:rsid w:val="00755FB8"/>
    <w:rsid w:val="00757EBE"/>
    <w:rsid w:val="00760BE4"/>
    <w:rsid w:val="00762416"/>
    <w:rsid w:val="007625C6"/>
    <w:rsid w:val="007646BE"/>
    <w:rsid w:val="00764CCE"/>
    <w:rsid w:val="007651DB"/>
    <w:rsid w:val="007668C6"/>
    <w:rsid w:val="00767213"/>
    <w:rsid w:val="007678D6"/>
    <w:rsid w:val="00771A3F"/>
    <w:rsid w:val="00773686"/>
    <w:rsid w:val="007738E2"/>
    <w:rsid w:val="00773DC4"/>
    <w:rsid w:val="0077438C"/>
    <w:rsid w:val="00774B00"/>
    <w:rsid w:val="007761C1"/>
    <w:rsid w:val="00776A6E"/>
    <w:rsid w:val="00776F25"/>
    <w:rsid w:val="00777E6D"/>
    <w:rsid w:val="00780487"/>
    <w:rsid w:val="00782065"/>
    <w:rsid w:val="00782D8E"/>
    <w:rsid w:val="007833B1"/>
    <w:rsid w:val="007837C7"/>
    <w:rsid w:val="00784D3C"/>
    <w:rsid w:val="007852B1"/>
    <w:rsid w:val="0078531A"/>
    <w:rsid w:val="00785456"/>
    <w:rsid w:val="00787E14"/>
    <w:rsid w:val="00791F04"/>
    <w:rsid w:val="007925B1"/>
    <w:rsid w:val="0079291B"/>
    <w:rsid w:val="00793380"/>
    <w:rsid w:val="007935D9"/>
    <w:rsid w:val="0079680B"/>
    <w:rsid w:val="0079759A"/>
    <w:rsid w:val="00797A8E"/>
    <w:rsid w:val="00797CEE"/>
    <w:rsid w:val="00797FDB"/>
    <w:rsid w:val="007A2647"/>
    <w:rsid w:val="007A286E"/>
    <w:rsid w:val="007A2F4C"/>
    <w:rsid w:val="007A333A"/>
    <w:rsid w:val="007A3F8C"/>
    <w:rsid w:val="007A43D0"/>
    <w:rsid w:val="007A4A67"/>
    <w:rsid w:val="007A4B23"/>
    <w:rsid w:val="007A4DBF"/>
    <w:rsid w:val="007A4ED5"/>
    <w:rsid w:val="007A5A15"/>
    <w:rsid w:val="007A6EAC"/>
    <w:rsid w:val="007A7BC5"/>
    <w:rsid w:val="007A7D3A"/>
    <w:rsid w:val="007B01B4"/>
    <w:rsid w:val="007B0475"/>
    <w:rsid w:val="007B098F"/>
    <w:rsid w:val="007B11A6"/>
    <w:rsid w:val="007B11D7"/>
    <w:rsid w:val="007B149C"/>
    <w:rsid w:val="007B1E63"/>
    <w:rsid w:val="007B2844"/>
    <w:rsid w:val="007B4B42"/>
    <w:rsid w:val="007B4DAD"/>
    <w:rsid w:val="007B4E04"/>
    <w:rsid w:val="007B52E9"/>
    <w:rsid w:val="007B6FAE"/>
    <w:rsid w:val="007B73E4"/>
    <w:rsid w:val="007B76BE"/>
    <w:rsid w:val="007C08D0"/>
    <w:rsid w:val="007C0B18"/>
    <w:rsid w:val="007C10AB"/>
    <w:rsid w:val="007C12CF"/>
    <w:rsid w:val="007C1479"/>
    <w:rsid w:val="007C1BFD"/>
    <w:rsid w:val="007C201E"/>
    <w:rsid w:val="007C2732"/>
    <w:rsid w:val="007C2B9E"/>
    <w:rsid w:val="007C2EF2"/>
    <w:rsid w:val="007C391F"/>
    <w:rsid w:val="007C3BC8"/>
    <w:rsid w:val="007C3E88"/>
    <w:rsid w:val="007C4779"/>
    <w:rsid w:val="007C4A91"/>
    <w:rsid w:val="007C51DD"/>
    <w:rsid w:val="007C52AF"/>
    <w:rsid w:val="007C5817"/>
    <w:rsid w:val="007C5AA7"/>
    <w:rsid w:val="007C664D"/>
    <w:rsid w:val="007C7CA7"/>
    <w:rsid w:val="007C7FF0"/>
    <w:rsid w:val="007D08CD"/>
    <w:rsid w:val="007D0F5A"/>
    <w:rsid w:val="007D2061"/>
    <w:rsid w:val="007D27CA"/>
    <w:rsid w:val="007D4338"/>
    <w:rsid w:val="007D5670"/>
    <w:rsid w:val="007D58FA"/>
    <w:rsid w:val="007D624C"/>
    <w:rsid w:val="007D6566"/>
    <w:rsid w:val="007D69BA"/>
    <w:rsid w:val="007D7B52"/>
    <w:rsid w:val="007E0620"/>
    <w:rsid w:val="007E07C1"/>
    <w:rsid w:val="007E0821"/>
    <w:rsid w:val="007E1E8C"/>
    <w:rsid w:val="007E264A"/>
    <w:rsid w:val="007E2E1A"/>
    <w:rsid w:val="007E3C49"/>
    <w:rsid w:val="007E40BD"/>
    <w:rsid w:val="007E4181"/>
    <w:rsid w:val="007E4883"/>
    <w:rsid w:val="007E5354"/>
    <w:rsid w:val="007E5390"/>
    <w:rsid w:val="007E5811"/>
    <w:rsid w:val="007E6212"/>
    <w:rsid w:val="007F20CE"/>
    <w:rsid w:val="007F3AA8"/>
    <w:rsid w:val="007F3ED3"/>
    <w:rsid w:val="007F4A05"/>
    <w:rsid w:val="007F4DC3"/>
    <w:rsid w:val="007F56BE"/>
    <w:rsid w:val="007F5905"/>
    <w:rsid w:val="007F5999"/>
    <w:rsid w:val="007F6089"/>
    <w:rsid w:val="007F641E"/>
    <w:rsid w:val="007F66A8"/>
    <w:rsid w:val="007F72E1"/>
    <w:rsid w:val="007F7936"/>
    <w:rsid w:val="007F7D16"/>
    <w:rsid w:val="0080007F"/>
    <w:rsid w:val="00800544"/>
    <w:rsid w:val="0080148C"/>
    <w:rsid w:val="008016A0"/>
    <w:rsid w:val="008034C6"/>
    <w:rsid w:val="00805A73"/>
    <w:rsid w:val="00805A8C"/>
    <w:rsid w:val="00805BED"/>
    <w:rsid w:val="0081079F"/>
    <w:rsid w:val="00810B79"/>
    <w:rsid w:val="008111E3"/>
    <w:rsid w:val="00811DE4"/>
    <w:rsid w:val="00811F16"/>
    <w:rsid w:val="00811F73"/>
    <w:rsid w:val="008124E9"/>
    <w:rsid w:val="00812ACF"/>
    <w:rsid w:val="008147E3"/>
    <w:rsid w:val="00814A6F"/>
    <w:rsid w:val="0081595E"/>
    <w:rsid w:val="008162A0"/>
    <w:rsid w:val="008165F9"/>
    <w:rsid w:val="00817162"/>
    <w:rsid w:val="0081732C"/>
    <w:rsid w:val="00817FB2"/>
    <w:rsid w:val="008208F4"/>
    <w:rsid w:val="00820E00"/>
    <w:rsid w:val="0082175A"/>
    <w:rsid w:val="008218A6"/>
    <w:rsid w:val="00822928"/>
    <w:rsid w:val="008229BA"/>
    <w:rsid w:val="0082318A"/>
    <w:rsid w:val="00823FD5"/>
    <w:rsid w:val="00824E74"/>
    <w:rsid w:val="00825DCB"/>
    <w:rsid w:val="0082615C"/>
    <w:rsid w:val="008268EA"/>
    <w:rsid w:val="00826C43"/>
    <w:rsid w:val="00827A19"/>
    <w:rsid w:val="00827D93"/>
    <w:rsid w:val="00827F86"/>
    <w:rsid w:val="00830043"/>
    <w:rsid w:val="00830C61"/>
    <w:rsid w:val="0083200A"/>
    <w:rsid w:val="00832A95"/>
    <w:rsid w:val="00833326"/>
    <w:rsid w:val="00833D0E"/>
    <w:rsid w:val="00834DE3"/>
    <w:rsid w:val="00835932"/>
    <w:rsid w:val="0083593E"/>
    <w:rsid w:val="00836E05"/>
    <w:rsid w:val="008372CF"/>
    <w:rsid w:val="00837349"/>
    <w:rsid w:val="00840DA6"/>
    <w:rsid w:val="00840DB3"/>
    <w:rsid w:val="00840FE0"/>
    <w:rsid w:val="00841D95"/>
    <w:rsid w:val="00842FC0"/>
    <w:rsid w:val="008434C3"/>
    <w:rsid w:val="008440E1"/>
    <w:rsid w:val="008443F9"/>
    <w:rsid w:val="008451D4"/>
    <w:rsid w:val="00845287"/>
    <w:rsid w:val="00845C1D"/>
    <w:rsid w:val="008469FD"/>
    <w:rsid w:val="00846EB2"/>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94D"/>
    <w:rsid w:val="00866C7D"/>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B2B"/>
    <w:rsid w:val="00880C90"/>
    <w:rsid w:val="00881028"/>
    <w:rsid w:val="008811F0"/>
    <w:rsid w:val="00881B31"/>
    <w:rsid w:val="00882E9F"/>
    <w:rsid w:val="00884122"/>
    <w:rsid w:val="00884D4C"/>
    <w:rsid w:val="00885370"/>
    <w:rsid w:val="008854C2"/>
    <w:rsid w:val="008856D2"/>
    <w:rsid w:val="00885793"/>
    <w:rsid w:val="00886A65"/>
    <w:rsid w:val="008874CE"/>
    <w:rsid w:val="00887CFE"/>
    <w:rsid w:val="00890696"/>
    <w:rsid w:val="00892A19"/>
    <w:rsid w:val="00892BE1"/>
    <w:rsid w:val="00892FED"/>
    <w:rsid w:val="0089369E"/>
    <w:rsid w:val="0089383E"/>
    <w:rsid w:val="00895B54"/>
    <w:rsid w:val="00895BA5"/>
    <w:rsid w:val="008967FF"/>
    <w:rsid w:val="0089695F"/>
    <w:rsid w:val="00896CE4"/>
    <w:rsid w:val="008A0C38"/>
    <w:rsid w:val="008A1CC3"/>
    <w:rsid w:val="008A20AE"/>
    <w:rsid w:val="008A2F2E"/>
    <w:rsid w:val="008A3299"/>
    <w:rsid w:val="008A5023"/>
    <w:rsid w:val="008A546C"/>
    <w:rsid w:val="008A5FA3"/>
    <w:rsid w:val="008A6F8B"/>
    <w:rsid w:val="008A742B"/>
    <w:rsid w:val="008B1A06"/>
    <w:rsid w:val="008B36BD"/>
    <w:rsid w:val="008B552F"/>
    <w:rsid w:val="008B6620"/>
    <w:rsid w:val="008B760C"/>
    <w:rsid w:val="008B7864"/>
    <w:rsid w:val="008C0084"/>
    <w:rsid w:val="008C029B"/>
    <w:rsid w:val="008C0E30"/>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D01"/>
    <w:rsid w:val="008D0ECB"/>
    <w:rsid w:val="008D1101"/>
    <w:rsid w:val="008D1A1E"/>
    <w:rsid w:val="008D1C2A"/>
    <w:rsid w:val="008D257F"/>
    <w:rsid w:val="008D26D7"/>
    <w:rsid w:val="008D29D3"/>
    <w:rsid w:val="008D2BBB"/>
    <w:rsid w:val="008D314A"/>
    <w:rsid w:val="008D348D"/>
    <w:rsid w:val="008D3AD0"/>
    <w:rsid w:val="008D3BCA"/>
    <w:rsid w:val="008D44FA"/>
    <w:rsid w:val="008D511C"/>
    <w:rsid w:val="008D5859"/>
    <w:rsid w:val="008D67C1"/>
    <w:rsid w:val="008D697E"/>
    <w:rsid w:val="008D7C9A"/>
    <w:rsid w:val="008D7DA7"/>
    <w:rsid w:val="008E0A73"/>
    <w:rsid w:val="008E0B00"/>
    <w:rsid w:val="008E0C62"/>
    <w:rsid w:val="008E1744"/>
    <w:rsid w:val="008E2066"/>
    <w:rsid w:val="008E2459"/>
    <w:rsid w:val="008E30A1"/>
    <w:rsid w:val="008E474E"/>
    <w:rsid w:val="008E5A62"/>
    <w:rsid w:val="008E5D34"/>
    <w:rsid w:val="008E609D"/>
    <w:rsid w:val="008E60AD"/>
    <w:rsid w:val="008E6A15"/>
    <w:rsid w:val="008E78DC"/>
    <w:rsid w:val="008E7F56"/>
    <w:rsid w:val="008F03FB"/>
    <w:rsid w:val="008F309A"/>
    <w:rsid w:val="008F3637"/>
    <w:rsid w:val="008F3D27"/>
    <w:rsid w:val="008F562F"/>
    <w:rsid w:val="008F6158"/>
    <w:rsid w:val="008F6241"/>
    <w:rsid w:val="008F63CF"/>
    <w:rsid w:val="008F665C"/>
    <w:rsid w:val="008F7D64"/>
    <w:rsid w:val="0090043B"/>
    <w:rsid w:val="00900DE5"/>
    <w:rsid w:val="009015F5"/>
    <w:rsid w:val="009030B1"/>
    <w:rsid w:val="00904CA6"/>
    <w:rsid w:val="00904F94"/>
    <w:rsid w:val="009050ED"/>
    <w:rsid w:val="00911815"/>
    <w:rsid w:val="0091186F"/>
    <w:rsid w:val="00912B1B"/>
    <w:rsid w:val="00912C4C"/>
    <w:rsid w:val="009136CB"/>
    <w:rsid w:val="00913BB8"/>
    <w:rsid w:val="00913C74"/>
    <w:rsid w:val="00914326"/>
    <w:rsid w:val="00914400"/>
    <w:rsid w:val="009150CB"/>
    <w:rsid w:val="009155BE"/>
    <w:rsid w:val="0091589E"/>
    <w:rsid w:val="00915999"/>
    <w:rsid w:val="009159A6"/>
    <w:rsid w:val="00917C4B"/>
    <w:rsid w:val="00920727"/>
    <w:rsid w:val="009211C6"/>
    <w:rsid w:val="009216EB"/>
    <w:rsid w:val="00921AF7"/>
    <w:rsid w:val="00921DA3"/>
    <w:rsid w:val="00921F88"/>
    <w:rsid w:val="00922589"/>
    <w:rsid w:val="009232FA"/>
    <w:rsid w:val="00923F97"/>
    <w:rsid w:val="0092475F"/>
    <w:rsid w:val="009247BD"/>
    <w:rsid w:val="00924BA2"/>
    <w:rsid w:val="0092500A"/>
    <w:rsid w:val="009256FB"/>
    <w:rsid w:val="00925F9A"/>
    <w:rsid w:val="009260D7"/>
    <w:rsid w:val="009262A0"/>
    <w:rsid w:val="00926CC2"/>
    <w:rsid w:val="00926EB4"/>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40B0C"/>
    <w:rsid w:val="00941F92"/>
    <w:rsid w:val="0094266F"/>
    <w:rsid w:val="00943041"/>
    <w:rsid w:val="00943792"/>
    <w:rsid w:val="00943939"/>
    <w:rsid w:val="0094462B"/>
    <w:rsid w:val="00946BC1"/>
    <w:rsid w:val="00947BB6"/>
    <w:rsid w:val="00947BDC"/>
    <w:rsid w:val="00950C93"/>
    <w:rsid w:val="009513C8"/>
    <w:rsid w:val="009518A0"/>
    <w:rsid w:val="00951D02"/>
    <w:rsid w:val="0095345D"/>
    <w:rsid w:val="00953ABC"/>
    <w:rsid w:val="0095458B"/>
    <w:rsid w:val="00954629"/>
    <w:rsid w:val="00954848"/>
    <w:rsid w:val="00954AEC"/>
    <w:rsid w:val="00954D06"/>
    <w:rsid w:val="0095528A"/>
    <w:rsid w:val="0095595F"/>
    <w:rsid w:val="00955B10"/>
    <w:rsid w:val="00955E6B"/>
    <w:rsid w:val="0095732B"/>
    <w:rsid w:val="00957CAC"/>
    <w:rsid w:val="00960870"/>
    <w:rsid w:val="009616A4"/>
    <w:rsid w:val="0096174D"/>
    <w:rsid w:val="00962BEC"/>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EDD"/>
    <w:rsid w:val="00975516"/>
    <w:rsid w:val="00975BD4"/>
    <w:rsid w:val="00976831"/>
    <w:rsid w:val="00976E39"/>
    <w:rsid w:val="00977413"/>
    <w:rsid w:val="00977B20"/>
    <w:rsid w:val="00977BBB"/>
    <w:rsid w:val="00977C64"/>
    <w:rsid w:val="0098019D"/>
    <w:rsid w:val="009806A6"/>
    <w:rsid w:val="00980709"/>
    <w:rsid w:val="009808E8"/>
    <w:rsid w:val="00980E3C"/>
    <w:rsid w:val="00981393"/>
    <w:rsid w:val="00981AEE"/>
    <w:rsid w:val="00982850"/>
    <w:rsid w:val="00982D5B"/>
    <w:rsid w:val="009831C3"/>
    <w:rsid w:val="00983CA1"/>
    <w:rsid w:val="00983DCA"/>
    <w:rsid w:val="00984044"/>
    <w:rsid w:val="00984DB0"/>
    <w:rsid w:val="00985517"/>
    <w:rsid w:val="00985612"/>
    <w:rsid w:val="00985785"/>
    <w:rsid w:val="0098590F"/>
    <w:rsid w:val="00986160"/>
    <w:rsid w:val="009864CF"/>
    <w:rsid w:val="00987BE5"/>
    <w:rsid w:val="00987FAA"/>
    <w:rsid w:val="0099004F"/>
    <w:rsid w:val="009903FD"/>
    <w:rsid w:val="00990A37"/>
    <w:rsid w:val="00991197"/>
    <w:rsid w:val="00991C61"/>
    <w:rsid w:val="00991EB8"/>
    <w:rsid w:val="00993BF1"/>
    <w:rsid w:val="00993EBD"/>
    <w:rsid w:val="0099475D"/>
    <w:rsid w:val="00994ED0"/>
    <w:rsid w:val="00995E00"/>
    <w:rsid w:val="009978E0"/>
    <w:rsid w:val="009A0654"/>
    <w:rsid w:val="009A0FBB"/>
    <w:rsid w:val="009A0FD5"/>
    <w:rsid w:val="009A1D3F"/>
    <w:rsid w:val="009A48C4"/>
    <w:rsid w:val="009A4E90"/>
    <w:rsid w:val="009A5519"/>
    <w:rsid w:val="009A705A"/>
    <w:rsid w:val="009A755F"/>
    <w:rsid w:val="009A7F73"/>
    <w:rsid w:val="009B0B79"/>
    <w:rsid w:val="009B1FFF"/>
    <w:rsid w:val="009B2103"/>
    <w:rsid w:val="009B2129"/>
    <w:rsid w:val="009B3E77"/>
    <w:rsid w:val="009B4C82"/>
    <w:rsid w:val="009B5134"/>
    <w:rsid w:val="009B5799"/>
    <w:rsid w:val="009B5BFC"/>
    <w:rsid w:val="009B7330"/>
    <w:rsid w:val="009B7B47"/>
    <w:rsid w:val="009C09A8"/>
    <w:rsid w:val="009C0ACC"/>
    <w:rsid w:val="009C1A8A"/>
    <w:rsid w:val="009C278A"/>
    <w:rsid w:val="009C359C"/>
    <w:rsid w:val="009C3669"/>
    <w:rsid w:val="009C38E7"/>
    <w:rsid w:val="009C4F22"/>
    <w:rsid w:val="009C59DE"/>
    <w:rsid w:val="009C5ECD"/>
    <w:rsid w:val="009C6C6E"/>
    <w:rsid w:val="009C6E39"/>
    <w:rsid w:val="009C78F6"/>
    <w:rsid w:val="009D01E6"/>
    <w:rsid w:val="009D0507"/>
    <w:rsid w:val="009D0645"/>
    <w:rsid w:val="009D1012"/>
    <w:rsid w:val="009D11CF"/>
    <w:rsid w:val="009D1603"/>
    <w:rsid w:val="009D1710"/>
    <w:rsid w:val="009D1A3A"/>
    <w:rsid w:val="009D217D"/>
    <w:rsid w:val="009D2669"/>
    <w:rsid w:val="009D290E"/>
    <w:rsid w:val="009D3A8A"/>
    <w:rsid w:val="009D3CC2"/>
    <w:rsid w:val="009D5DB8"/>
    <w:rsid w:val="009D6008"/>
    <w:rsid w:val="009D725A"/>
    <w:rsid w:val="009D7A15"/>
    <w:rsid w:val="009E0185"/>
    <w:rsid w:val="009E07EB"/>
    <w:rsid w:val="009E0B86"/>
    <w:rsid w:val="009E1772"/>
    <w:rsid w:val="009E1895"/>
    <w:rsid w:val="009E1C2B"/>
    <w:rsid w:val="009E2700"/>
    <w:rsid w:val="009E3978"/>
    <w:rsid w:val="009E43AF"/>
    <w:rsid w:val="009E5799"/>
    <w:rsid w:val="009E6293"/>
    <w:rsid w:val="009E658A"/>
    <w:rsid w:val="009E6615"/>
    <w:rsid w:val="009E7C72"/>
    <w:rsid w:val="009E7CCE"/>
    <w:rsid w:val="009F026F"/>
    <w:rsid w:val="009F0915"/>
    <w:rsid w:val="009F126B"/>
    <w:rsid w:val="009F139E"/>
    <w:rsid w:val="009F2321"/>
    <w:rsid w:val="009F3988"/>
    <w:rsid w:val="009F39DC"/>
    <w:rsid w:val="009F5217"/>
    <w:rsid w:val="009F567F"/>
    <w:rsid w:val="009F5E6C"/>
    <w:rsid w:val="009F6724"/>
    <w:rsid w:val="009F6D63"/>
    <w:rsid w:val="009F71CD"/>
    <w:rsid w:val="009F7419"/>
    <w:rsid w:val="009F751D"/>
    <w:rsid w:val="009F765E"/>
    <w:rsid w:val="00A00406"/>
    <w:rsid w:val="00A00775"/>
    <w:rsid w:val="00A01136"/>
    <w:rsid w:val="00A011E3"/>
    <w:rsid w:val="00A04AFF"/>
    <w:rsid w:val="00A04CFA"/>
    <w:rsid w:val="00A05082"/>
    <w:rsid w:val="00A0515C"/>
    <w:rsid w:val="00A05A96"/>
    <w:rsid w:val="00A06FBB"/>
    <w:rsid w:val="00A07468"/>
    <w:rsid w:val="00A0750D"/>
    <w:rsid w:val="00A07A5F"/>
    <w:rsid w:val="00A100E2"/>
    <w:rsid w:val="00A1076B"/>
    <w:rsid w:val="00A10B08"/>
    <w:rsid w:val="00A11091"/>
    <w:rsid w:val="00A11F90"/>
    <w:rsid w:val="00A128F5"/>
    <w:rsid w:val="00A13A04"/>
    <w:rsid w:val="00A15FFB"/>
    <w:rsid w:val="00A172D8"/>
    <w:rsid w:val="00A20E3A"/>
    <w:rsid w:val="00A21147"/>
    <w:rsid w:val="00A21756"/>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13BF"/>
    <w:rsid w:val="00A415F5"/>
    <w:rsid w:val="00A41A9F"/>
    <w:rsid w:val="00A4255E"/>
    <w:rsid w:val="00A425D1"/>
    <w:rsid w:val="00A42B69"/>
    <w:rsid w:val="00A42C6A"/>
    <w:rsid w:val="00A42EFB"/>
    <w:rsid w:val="00A44966"/>
    <w:rsid w:val="00A449B8"/>
    <w:rsid w:val="00A452C0"/>
    <w:rsid w:val="00A46798"/>
    <w:rsid w:val="00A46EEF"/>
    <w:rsid w:val="00A46FE8"/>
    <w:rsid w:val="00A4798A"/>
    <w:rsid w:val="00A47BC6"/>
    <w:rsid w:val="00A50249"/>
    <w:rsid w:val="00A513B7"/>
    <w:rsid w:val="00A51688"/>
    <w:rsid w:val="00A5188E"/>
    <w:rsid w:val="00A51B8D"/>
    <w:rsid w:val="00A523E4"/>
    <w:rsid w:val="00A54A0E"/>
    <w:rsid w:val="00A557CB"/>
    <w:rsid w:val="00A56308"/>
    <w:rsid w:val="00A563DD"/>
    <w:rsid w:val="00A56951"/>
    <w:rsid w:val="00A57D74"/>
    <w:rsid w:val="00A57FD4"/>
    <w:rsid w:val="00A60281"/>
    <w:rsid w:val="00A60877"/>
    <w:rsid w:val="00A611FD"/>
    <w:rsid w:val="00A612B3"/>
    <w:rsid w:val="00A61A6E"/>
    <w:rsid w:val="00A61D5E"/>
    <w:rsid w:val="00A62738"/>
    <w:rsid w:val="00A6274B"/>
    <w:rsid w:val="00A62EBA"/>
    <w:rsid w:val="00A62F5D"/>
    <w:rsid w:val="00A64351"/>
    <w:rsid w:val="00A643AC"/>
    <w:rsid w:val="00A64957"/>
    <w:rsid w:val="00A64A3F"/>
    <w:rsid w:val="00A64A55"/>
    <w:rsid w:val="00A6560C"/>
    <w:rsid w:val="00A6582E"/>
    <w:rsid w:val="00A67807"/>
    <w:rsid w:val="00A67B53"/>
    <w:rsid w:val="00A67E4B"/>
    <w:rsid w:val="00A70266"/>
    <w:rsid w:val="00A70D86"/>
    <w:rsid w:val="00A724BD"/>
    <w:rsid w:val="00A72A52"/>
    <w:rsid w:val="00A72BFF"/>
    <w:rsid w:val="00A7320B"/>
    <w:rsid w:val="00A73586"/>
    <w:rsid w:val="00A73BE5"/>
    <w:rsid w:val="00A7427A"/>
    <w:rsid w:val="00A750A2"/>
    <w:rsid w:val="00A75202"/>
    <w:rsid w:val="00A7584A"/>
    <w:rsid w:val="00A7597B"/>
    <w:rsid w:val="00A75AB6"/>
    <w:rsid w:val="00A75D8C"/>
    <w:rsid w:val="00A7638C"/>
    <w:rsid w:val="00A7695D"/>
    <w:rsid w:val="00A769F6"/>
    <w:rsid w:val="00A76F15"/>
    <w:rsid w:val="00A775B9"/>
    <w:rsid w:val="00A77D50"/>
    <w:rsid w:val="00A77F97"/>
    <w:rsid w:val="00A80256"/>
    <w:rsid w:val="00A809DC"/>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674"/>
    <w:rsid w:val="00A91786"/>
    <w:rsid w:val="00A91FE6"/>
    <w:rsid w:val="00A9221A"/>
    <w:rsid w:val="00A92227"/>
    <w:rsid w:val="00A929D3"/>
    <w:rsid w:val="00A92D3A"/>
    <w:rsid w:val="00A93418"/>
    <w:rsid w:val="00A9345C"/>
    <w:rsid w:val="00A95215"/>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392E"/>
    <w:rsid w:val="00AA40CA"/>
    <w:rsid w:val="00AA4825"/>
    <w:rsid w:val="00AA4A59"/>
    <w:rsid w:val="00AA4F86"/>
    <w:rsid w:val="00AA5794"/>
    <w:rsid w:val="00AA5D8E"/>
    <w:rsid w:val="00AA61B3"/>
    <w:rsid w:val="00AA6442"/>
    <w:rsid w:val="00AA65E1"/>
    <w:rsid w:val="00AA71B6"/>
    <w:rsid w:val="00AA71E3"/>
    <w:rsid w:val="00AA7495"/>
    <w:rsid w:val="00AB0FA5"/>
    <w:rsid w:val="00AB1CBA"/>
    <w:rsid w:val="00AB25C6"/>
    <w:rsid w:val="00AB26E9"/>
    <w:rsid w:val="00AB2EFC"/>
    <w:rsid w:val="00AB3358"/>
    <w:rsid w:val="00AB3AF1"/>
    <w:rsid w:val="00AB3FB7"/>
    <w:rsid w:val="00AB483B"/>
    <w:rsid w:val="00AB4986"/>
    <w:rsid w:val="00AB5F1A"/>
    <w:rsid w:val="00AB67C7"/>
    <w:rsid w:val="00AB6F51"/>
    <w:rsid w:val="00AB701F"/>
    <w:rsid w:val="00AB7414"/>
    <w:rsid w:val="00AB7618"/>
    <w:rsid w:val="00AB7702"/>
    <w:rsid w:val="00AB7D49"/>
    <w:rsid w:val="00AC0565"/>
    <w:rsid w:val="00AC0AEB"/>
    <w:rsid w:val="00AC0DAF"/>
    <w:rsid w:val="00AC12D5"/>
    <w:rsid w:val="00AC293E"/>
    <w:rsid w:val="00AC2B55"/>
    <w:rsid w:val="00AC2C45"/>
    <w:rsid w:val="00AC2F0F"/>
    <w:rsid w:val="00AC2F5D"/>
    <w:rsid w:val="00AC3419"/>
    <w:rsid w:val="00AC436D"/>
    <w:rsid w:val="00AC457C"/>
    <w:rsid w:val="00AC5265"/>
    <w:rsid w:val="00AC6102"/>
    <w:rsid w:val="00AC610C"/>
    <w:rsid w:val="00AC644A"/>
    <w:rsid w:val="00AC7316"/>
    <w:rsid w:val="00AC7CF7"/>
    <w:rsid w:val="00AD0DBE"/>
    <w:rsid w:val="00AD15DE"/>
    <w:rsid w:val="00AD1ABD"/>
    <w:rsid w:val="00AD36A2"/>
    <w:rsid w:val="00AD3C9F"/>
    <w:rsid w:val="00AD4797"/>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BDB"/>
    <w:rsid w:val="00B00D24"/>
    <w:rsid w:val="00B00F84"/>
    <w:rsid w:val="00B01B12"/>
    <w:rsid w:val="00B01DB9"/>
    <w:rsid w:val="00B02042"/>
    <w:rsid w:val="00B02310"/>
    <w:rsid w:val="00B03B27"/>
    <w:rsid w:val="00B04297"/>
    <w:rsid w:val="00B04F39"/>
    <w:rsid w:val="00B05187"/>
    <w:rsid w:val="00B05460"/>
    <w:rsid w:val="00B0590E"/>
    <w:rsid w:val="00B06C12"/>
    <w:rsid w:val="00B102D1"/>
    <w:rsid w:val="00B10336"/>
    <w:rsid w:val="00B11525"/>
    <w:rsid w:val="00B11545"/>
    <w:rsid w:val="00B11C4C"/>
    <w:rsid w:val="00B11D5E"/>
    <w:rsid w:val="00B126C7"/>
    <w:rsid w:val="00B1314F"/>
    <w:rsid w:val="00B131BA"/>
    <w:rsid w:val="00B13990"/>
    <w:rsid w:val="00B13B51"/>
    <w:rsid w:val="00B157FF"/>
    <w:rsid w:val="00B15FE8"/>
    <w:rsid w:val="00B1721D"/>
    <w:rsid w:val="00B175B6"/>
    <w:rsid w:val="00B202F4"/>
    <w:rsid w:val="00B20B97"/>
    <w:rsid w:val="00B21AD8"/>
    <w:rsid w:val="00B21B7F"/>
    <w:rsid w:val="00B22304"/>
    <w:rsid w:val="00B2478D"/>
    <w:rsid w:val="00B250D5"/>
    <w:rsid w:val="00B2613E"/>
    <w:rsid w:val="00B26CFB"/>
    <w:rsid w:val="00B27348"/>
    <w:rsid w:val="00B2766C"/>
    <w:rsid w:val="00B27BFD"/>
    <w:rsid w:val="00B30130"/>
    <w:rsid w:val="00B30CDE"/>
    <w:rsid w:val="00B31354"/>
    <w:rsid w:val="00B32D49"/>
    <w:rsid w:val="00B34C42"/>
    <w:rsid w:val="00B34FF3"/>
    <w:rsid w:val="00B3601C"/>
    <w:rsid w:val="00B36EB7"/>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A30"/>
    <w:rsid w:val="00B47BF7"/>
    <w:rsid w:val="00B50072"/>
    <w:rsid w:val="00B50740"/>
    <w:rsid w:val="00B51DD2"/>
    <w:rsid w:val="00B520DE"/>
    <w:rsid w:val="00B52135"/>
    <w:rsid w:val="00B52E2A"/>
    <w:rsid w:val="00B52E52"/>
    <w:rsid w:val="00B53AD1"/>
    <w:rsid w:val="00B53F51"/>
    <w:rsid w:val="00B542B6"/>
    <w:rsid w:val="00B54454"/>
    <w:rsid w:val="00B545D4"/>
    <w:rsid w:val="00B54A92"/>
    <w:rsid w:val="00B54F66"/>
    <w:rsid w:val="00B55EEB"/>
    <w:rsid w:val="00B565E6"/>
    <w:rsid w:val="00B56B90"/>
    <w:rsid w:val="00B5774B"/>
    <w:rsid w:val="00B57B3A"/>
    <w:rsid w:val="00B57DCF"/>
    <w:rsid w:val="00B6122F"/>
    <w:rsid w:val="00B62DD5"/>
    <w:rsid w:val="00B6314F"/>
    <w:rsid w:val="00B6392E"/>
    <w:rsid w:val="00B63BDD"/>
    <w:rsid w:val="00B63FCB"/>
    <w:rsid w:val="00B6495E"/>
    <w:rsid w:val="00B64AC6"/>
    <w:rsid w:val="00B64CB4"/>
    <w:rsid w:val="00B653C0"/>
    <w:rsid w:val="00B65DD8"/>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7417"/>
    <w:rsid w:val="00B81B5C"/>
    <w:rsid w:val="00B822BC"/>
    <w:rsid w:val="00B82437"/>
    <w:rsid w:val="00B8261F"/>
    <w:rsid w:val="00B843DF"/>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6111"/>
    <w:rsid w:val="00BA62F3"/>
    <w:rsid w:val="00BA633E"/>
    <w:rsid w:val="00BA7377"/>
    <w:rsid w:val="00BA7D9B"/>
    <w:rsid w:val="00BB05E4"/>
    <w:rsid w:val="00BB0662"/>
    <w:rsid w:val="00BB0A02"/>
    <w:rsid w:val="00BB219D"/>
    <w:rsid w:val="00BB2EF9"/>
    <w:rsid w:val="00BB33CB"/>
    <w:rsid w:val="00BB382E"/>
    <w:rsid w:val="00BB39E9"/>
    <w:rsid w:val="00BB3AFD"/>
    <w:rsid w:val="00BB3B07"/>
    <w:rsid w:val="00BB5466"/>
    <w:rsid w:val="00BB5F55"/>
    <w:rsid w:val="00BB62BE"/>
    <w:rsid w:val="00BB7767"/>
    <w:rsid w:val="00BB7D96"/>
    <w:rsid w:val="00BB7F7E"/>
    <w:rsid w:val="00BC02B0"/>
    <w:rsid w:val="00BC064F"/>
    <w:rsid w:val="00BC068F"/>
    <w:rsid w:val="00BC1852"/>
    <w:rsid w:val="00BC24A4"/>
    <w:rsid w:val="00BC263B"/>
    <w:rsid w:val="00BC51E7"/>
    <w:rsid w:val="00BC5C79"/>
    <w:rsid w:val="00BC5C98"/>
    <w:rsid w:val="00BC65FC"/>
    <w:rsid w:val="00BC740F"/>
    <w:rsid w:val="00BD0353"/>
    <w:rsid w:val="00BD0CC3"/>
    <w:rsid w:val="00BD0E4A"/>
    <w:rsid w:val="00BD12AC"/>
    <w:rsid w:val="00BD2231"/>
    <w:rsid w:val="00BD34F9"/>
    <w:rsid w:val="00BD3568"/>
    <w:rsid w:val="00BD3AA3"/>
    <w:rsid w:val="00BD3E2D"/>
    <w:rsid w:val="00BD57B1"/>
    <w:rsid w:val="00BD58AF"/>
    <w:rsid w:val="00BD5CFE"/>
    <w:rsid w:val="00BD5D20"/>
    <w:rsid w:val="00BD64D2"/>
    <w:rsid w:val="00BD76DB"/>
    <w:rsid w:val="00BD777E"/>
    <w:rsid w:val="00BE02A3"/>
    <w:rsid w:val="00BE09D7"/>
    <w:rsid w:val="00BE0AE9"/>
    <w:rsid w:val="00BE2D62"/>
    <w:rsid w:val="00BE2EB1"/>
    <w:rsid w:val="00BE31C9"/>
    <w:rsid w:val="00BE3448"/>
    <w:rsid w:val="00BE4B38"/>
    <w:rsid w:val="00BE4D1B"/>
    <w:rsid w:val="00BE590C"/>
    <w:rsid w:val="00BE738C"/>
    <w:rsid w:val="00BE7BEC"/>
    <w:rsid w:val="00BF01CE"/>
    <w:rsid w:val="00BF103A"/>
    <w:rsid w:val="00BF1853"/>
    <w:rsid w:val="00BF1ABD"/>
    <w:rsid w:val="00BF30EF"/>
    <w:rsid w:val="00BF519A"/>
    <w:rsid w:val="00BF64EB"/>
    <w:rsid w:val="00BF7079"/>
    <w:rsid w:val="00BF714C"/>
    <w:rsid w:val="00BF7156"/>
    <w:rsid w:val="00BF7272"/>
    <w:rsid w:val="00BF7B0C"/>
    <w:rsid w:val="00BF7D26"/>
    <w:rsid w:val="00C0002E"/>
    <w:rsid w:val="00C003F2"/>
    <w:rsid w:val="00C01B9E"/>
    <w:rsid w:val="00C01EB1"/>
    <w:rsid w:val="00C0275B"/>
    <w:rsid w:val="00C02D53"/>
    <w:rsid w:val="00C0320B"/>
    <w:rsid w:val="00C039B2"/>
    <w:rsid w:val="00C039CC"/>
    <w:rsid w:val="00C03CDD"/>
    <w:rsid w:val="00C0484F"/>
    <w:rsid w:val="00C04B2C"/>
    <w:rsid w:val="00C04BF5"/>
    <w:rsid w:val="00C04DC6"/>
    <w:rsid w:val="00C05DF4"/>
    <w:rsid w:val="00C05EC1"/>
    <w:rsid w:val="00C06A6D"/>
    <w:rsid w:val="00C06C0E"/>
    <w:rsid w:val="00C06C4D"/>
    <w:rsid w:val="00C06D25"/>
    <w:rsid w:val="00C0759E"/>
    <w:rsid w:val="00C07C08"/>
    <w:rsid w:val="00C07F25"/>
    <w:rsid w:val="00C10618"/>
    <w:rsid w:val="00C126DD"/>
    <w:rsid w:val="00C138A0"/>
    <w:rsid w:val="00C145B6"/>
    <w:rsid w:val="00C15351"/>
    <w:rsid w:val="00C172AC"/>
    <w:rsid w:val="00C17E89"/>
    <w:rsid w:val="00C17F9B"/>
    <w:rsid w:val="00C20C37"/>
    <w:rsid w:val="00C20CA4"/>
    <w:rsid w:val="00C20DA7"/>
    <w:rsid w:val="00C218D7"/>
    <w:rsid w:val="00C23E4D"/>
    <w:rsid w:val="00C2424D"/>
    <w:rsid w:val="00C24E69"/>
    <w:rsid w:val="00C26256"/>
    <w:rsid w:val="00C2692D"/>
    <w:rsid w:val="00C26D57"/>
    <w:rsid w:val="00C27B33"/>
    <w:rsid w:val="00C30004"/>
    <w:rsid w:val="00C305ED"/>
    <w:rsid w:val="00C30C87"/>
    <w:rsid w:val="00C32E6B"/>
    <w:rsid w:val="00C332C2"/>
    <w:rsid w:val="00C333A5"/>
    <w:rsid w:val="00C33884"/>
    <w:rsid w:val="00C338CC"/>
    <w:rsid w:val="00C33EB3"/>
    <w:rsid w:val="00C33F93"/>
    <w:rsid w:val="00C347BA"/>
    <w:rsid w:val="00C34966"/>
    <w:rsid w:val="00C35123"/>
    <w:rsid w:val="00C35252"/>
    <w:rsid w:val="00C353CA"/>
    <w:rsid w:val="00C36192"/>
    <w:rsid w:val="00C36420"/>
    <w:rsid w:val="00C3648D"/>
    <w:rsid w:val="00C3671F"/>
    <w:rsid w:val="00C36C06"/>
    <w:rsid w:val="00C36F21"/>
    <w:rsid w:val="00C37846"/>
    <w:rsid w:val="00C37B4A"/>
    <w:rsid w:val="00C40BE4"/>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29C8"/>
    <w:rsid w:val="00C52C76"/>
    <w:rsid w:val="00C53369"/>
    <w:rsid w:val="00C533D1"/>
    <w:rsid w:val="00C53971"/>
    <w:rsid w:val="00C55325"/>
    <w:rsid w:val="00C55674"/>
    <w:rsid w:val="00C5569B"/>
    <w:rsid w:val="00C55C40"/>
    <w:rsid w:val="00C565BC"/>
    <w:rsid w:val="00C56C29"/>
    <w:rsid w:val="00C57488"/>
    <w:rsid w:val="00C5788F"/>
    <w:rsid w:val="00C603C4"/>
    <w:rsid w:val="00C60717"/>
    <w:rsid w:val="00C61401"/>
    <w:rsid w:val="00C6240F"/>
    <w:rsid w:val="00C62B00"/>
    <w:rsid w:val="00C630FC"/>
    <w:rsid w:val="00C631E3"/>
    <w:rsid w:val="00C633E1"/>
    <w:rsid w:val="00C642CD"/>
    <w:rsid w:val="00C64B7B"/>
    <w:rsid w:val="00C64E63"/>
    <w:rsid w:val="00C655CF"/>
    <w:rsid w:val="00C669E7"/>
    <w:rsid w:val="00C67066"/>
    <w:rsid w:val="00C72373"/>
    <w:rsid w:val="00C73834"/>
    <w:rsid w:val="00C7413F"/>
    <w:rsid w:val="00C7458B"/>
    <w:rsid w:val="00C74C29"/>
    <w:rsid w:val="00C75815"/>
    <w:rsid w:val="00C7591C"/>
    <w:rsid w:val="00C7694B"/>
    <w:rsid w:val="00C76F1E"/>
    <w:rsid w:val="00C7707C"/>
    <w:rsid w:val="00C77134"/>
    <w:rsid w:val="00C77A76"/>
    <w:rsid w:val="00C77EA7"/>
    <w:rsid w:val="00C800BD"/>
    <w:rsid w:val="00C80300"/>
    <w:rsid w:val="00C81C81"/>
    <w:rsid w:val="00C81E71"/>
    <w:rsid w:val="00C81FED"/>
    <w:rsid w:val="00C827E0"/>
    <w:rsid w:val="00C830A7"/>
    <w:rsid w:val="00C840DF"/>
    <w:rsid w:val="00C85031"/>
    <w:rsid w:val="00C8554D"/>
    <w:rsid w:val="00C85608"/>
    <w:rsid w:val="00C860BC"/>
    <w:rsid w:val="00C86153"/>
    <w:rsid w:val="00C864C0"/>
    <w:rsid w:val="00C86F33"/>
    <w:rsid w:val="00C870A2"/>
    <w:rsid w:val="00C875DA"/>
    <w:rsid w:val="00C87ADD"/>
    <w:rsid w:val="00C9050A"/>
    <w:rsid w:val="00C9156C"/>
    <w:rsid w:val="00C91D2F"/>
    <w:rsid w:val="00C91E95"/>
    <w:rsid w:val="00C930B7"/>
    <w:rsid w:val="00C94716"/>
    <w:rsid w:val="00C953B2"/>
    <w:rsid w:val="00C96A72"/>
    <w:rsid w:val="00C9729B"/>
    <w:rsid w:val="00C977A5"/>
    <w:rsid w:val="00C97CA7"/>
    <w:rsid w:val="00CA1304"/>
    <w:rsid w:val="00CA1C76"/>
    <w:rsid w:val="00CA2090"/>
    <w:rsid w:val="00CA280A"/>
    <w:rsid w:val="00CA2857"/>
    <w:rsid w:val="00CA291B"/>
    <w:rsid w:val="00CA315B"/>
    <w:rsid w:val="00CA3387"/>
    <w:rsid w:val="00CA37A3"/>
    <w:rsid w:val="00CA3FB1"/>
    <w:rsid w:val="00CA43CA"/>
    <w:rsid w:val="00CA6D47"/>
    <w:rsid w:val="00CA777D"/>
    <w:rsid w:val="00CB0FDB"/>
    <w:rsid w:val="00CB1753"/>
    <w:rsid w:val="00CB2D35"/>
    <w:rsid w:val="00CB30B1"/>
    <w:rsid w:val="00CB368B"/>
    <w:rsid w:val="00CB390D"/>
    <w:rsid w:val="00CB3C46"/>
    <w:rsid w:val="00CB483B"/>
    <w:rsid w:val="00CB4AE6"/>
    <w:rsid w:val="00CB562F"/>
    <w:rsid w:val="00CB61EB"/>
    <w:rsid w:val="00CB6469"/>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17A6"/>
    <w:rsid w:val="00CD255A"/>
    <w:rsid w:val="00CD2D24"/>
    <w:rsid w:val="00CD2FF4"/>
    <w:rsid w:val="00CD3A7E"/>
    <w:rsid w:val="00CD3C50"/>
    <w:rsid w:val="00CD42A9"/>
    <w:rsid w:val="00CD450D"/>
    <w:rsid w:val="00CD51AF"/>
    <w:rsid w:val="00CD56D6"/>
    <w:rsid w:val="00CD67B3"/>
    <w:rsid w:val="00CD7F39"/>
    <w:rsid w:val="00CE08EF"/>
    <w:rsid w:val="00CE0F45"/>
    <w:rsid w:val="00CE1542"/>
    <w:rsid w:val="00CE3462"/>
    <w:rsid w:val="00CE34F4"/>
    <w:rsid w:val="00CE373D"/>
    <w:rsid w:val="00CE3816"/>
    <w:rsid w:val="00CE4381"/>
    <w:rsid w:val="00CE5F70"/>
    <w:rsid w:val="00CE651E"/>
    <w:rsid w:val="00CE72CC"/>
    <w:rsid w:val="00CF0497"/>
    <w:rsid w:val="00CF0562"/>
    <w:rsid w:val="00CF0D32"/>
    <w:rsid w:val="00CF14DC"/>
    <w:rsid w:val="00CF17D2"/>
    <w:rsid w:val="00CF1B9A"/>
    <w:rsid w:val="00CF2221"/>
    <w:rsid w:val="00CF22B3"/>
    <w:rsid w:val="00CF3AE6"/>
    <w:rsid w:val="00CF3C00"/>
    <w:rsid w:val="00CF45C6"/>
    <w:rsid w:val="00CF6880"/>
    <w:rsid w:val="00CF6A1D"/>
    <w:rsid w:val="00CF7AF6"/>
    <w:rsid w:val="00D0118F"/>
    <w:rsid w:val="00D03017"/>
    <w:rsid w:val="00D0314D"/>
    <w:rsid w:val="00D036AE"/>
    <w:rsid w:val="00D03AD7"/>
    <w:rsid w:val="00D03CED"/>
    <w:rsid w:val="00D043A7"/>
    <w:rsid w:val="00D057B5"/>
    <w:rsid w:val="00D06351"/>
    <w:rsid w:val="00D06CD7"/>
    <w:rsid w:val="00D07402"/>
    <w:rsid w:val="00D07D31"/>
    <w:rsid w:val="00D1080F"/>
    <w:rsid w:val="00D11A5C"/>
    <w:rsid w:val="00D121A1"/>
    <w:rsid w:val="00D126F0"/>
    <w:rsid w:val="00D13BE3"/>
    <w:rsid w:val="00D1446B"/>
    <w:rsid w:val="00D1485E"/>
    <w:rsid w:val="00D15489"/>
    <w:rsid w:val="00D15C2B"/>
    <w:rsid w:val="00D15D57"/>
    <w:rsid w:val="00D1671C"/>
    <w:rsid w:val="00D1713B"/>
    <w:rsid w:val="00D17AE2"/>
    <w:rsid w:val="00D2042B"/>
    <w:rsid w:val="00D20583"/>
    <w:rsid w:val="00D205FF"/>
    <w:rsid w:val="00D21A2C"/>
    <w:rsid w:val="00D2215A"/>
    <w:rsid w:val="00D2279D"/>
    <w:rsid w:val="00D22B40"/>
    <w:rsid w:val="00D22BA9"/>
    <w:rsid w:val="00D22DE2"/>
    <w:rsid w:val="00D235D6"/>
    <w:rsid w:val="00D23618"/>
    <w:rsid w:val="00D24638"/>
    <w:rsid w:val="00D253B3"/>
    <w:rsid w:val="00D2553C"/>
    <w:rsid w:val="00D25783"/>
    <w:rsid w:val="00D262B1"/>
    <w:rsid w:val="00D26335"/>
    <w:rsid w:val="00D26404"/>
    <w:rsid w:val="00D26468"/>
    <w:rsid w:val="00D26BB5"/>
    <w:rsid w:val="00D27F03"/>
    <w:rsid w:val="00D30C32"/>
    <w:rsid w:val="00D31978"/>
    <w:rsid w:val="00D31CA4"/>
    <w:rsid w:val="00D31FBC"/>
    <w:rsid w:val="00D32097"/>
    <w:rsid w:val="00D321B9"/>
    <w:rsid w:val="00D32C62"/>
    <w:rsid w:val="00D32CB4"/>
    <w:rsid w:val="00D32D71"/>
    <w:rsid w:val="00D331DF"/>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3CBF"/>
    <w:rsid w:val="00D551C4"/>
    <w:rsid w:val="00D55275"/>
    <w:rsid w:val="00D5590F"/>
    <w:rsid w:val="00D559CF"/>
    <w:rsid w:val="00D55B53"/>
    <w:rsid w:val="00D55BD5"/>
    <w:rsid w:val="00D56465"/>
    <w:rsid w:val="00D56A5F"/>
    <w:rsid w:val="00D57C2C"/>
    <w:rsid w:val="00D57F5B"/>
    <w:rsid w:val="00D57F8C"/>
    <w:rsid w:val="00D60A8B"/>
    <w:rsid w:val="00D61A14"/>
    <w:rsid w:val="00D624A2"/>
    <w:rsid w:val="00D6288F"/>
    <w:rsid w:val="00D62A42"/>
    <w:rsid w:val="00D62F57"/>
    <w:rsid w:val="00D63292"/>
    <w:rsid w:val="00D63767"/>
    <w:rsid w:val="00D63E33"/>
    <w:rsid w:val="00D63F57"/>
    <w:rsid w:val="00D64441"/>
    <w:rsid w:val="00D64897"/>
    <w:rsid w:val="00D66235"/>
    <w:rsid w:val="00D67D64"/>
    <w:rsid w:val="00D70638"/>
    <w:rsid w:val="00D712D9"/>
    <w:rsid w:val="00D71380"/>
    <w:rsid w:val="00D725A1"/>
    <w:rsid w:val="00D735F8"/>
    <w:rsid w:val="00D74A02"/>
    <w:rsid w:val="00D74CA1"/>
    <w:rsid w:val="00D74E12"/>
    <w:rsid w:val="00D75032"/>
    <w:rsid w:val="00D7526B"/>
    <w:rsid w:val="00D7574F"/>
    <w:rsid w:val="00D777A7"/>
    <w:rsid w:val="00D81EEB"/>
    <w:rsid w:val="00D82E2D"/>
    <w:rsid w:val="00D84B91"/>
    <w:rsid w:val="00D85BD7"/>
    <w:rsid w:val="00D86AC1"/>
    <w:rsid w:val="00D86B1D"/>
    <w:rsid w:val="00D86B28"/>
    <w:rsid w:val="00D87F0D"/>
    <w:rsid w:val="00D903D1"/>
    <w:rsid w:val="00D90BB0"/>
    <w:rsid w:val="00D92185"/>
    <w:rsid w:val="00D92685"/>
    <w:rsid w:val="00D933DC"/>
    <w:rsid w:val="00D93615"/>
    <w:rsid w:val="00D936ED"/>
    <w:rsid w:val="00D93B6C"/>
    <w:rsid w:val="00D943D2"/>
    <w:rsid w:val="00D94EB1"/>
    <w:rsid w:val="00D951EE"/>
    <w:rsid w:val="00D955FB"/>
    <w:rsid w:val="00D95D58"/>
    <w:rsid w:val="00D95D5D"/>
    <w:rsid w:val="00D97316"/>
    <w:rsid w:val="00D973DF"/>
    <w:rsid w:val="00D97D81"/>
    <w:rsid w:val="00DA2C52"/>
    <w:rsid w:val="00DA42FF"/>
    <w:rsid w:val="00DA4686"/>
    <w:rsid w:val="00DA4873"/>
    <w:rsid w:val="00DA4FF3"/>
    <w:rsid w:val="00DA5642"/>
    <w:rsid w:val="00DA5647"/>
    <w:rsid w:val="00DA5F7B"/>
    <w:rsid w:val="00DA6EB5"/>
    <w:rsid w:val="00DA7261"/>
    <w:rsid w:val="00DA7DF1"/>
    <w:rsid w:val="00DB0B47"/>
    <w:rsid w:val="00DB13B8"/>
    <w:rsid w:val="00DB194E"/>
    <w:rsid w:val="00DB2423"/>
    <w:rsid w:val="00DB294C"/>
    <w:rsid w:val="00DB2996"/>
    <w:rsid w:val="00DB2A44"/>
    <w:rsid w:val="00DB2B33"/>
    <w:rsid w:val="00DB2F55"/>
    <w:rsid w:val="00DB3463"/>
    <w:rsid w:val="00DB3C5A"/>
    <w:rsid w:val="00DB4026"/>
    <w:rsid w:val="00DB4F7D"/>
    <w:rsid w:val="00DB5BC6"/>
    <w:rsid w:val="00DB66D3"/>
    <w:rsid w:val="00DB6C6A"/>
    <w:rsid w:val="00DC0AA4"/>
    <w:rsid w:val="00DC1553"/>
    <w:rsid w:val="00DC1A27"/>
    <w:rsid w:val="00DC1F28"/>
    <w:rsid w:val="00DC35E4"/>
    <w:rsid w:val="00DC36B8"/>
    <w:rsid w:val="00DC3DC4"/>
    <w:rsid w:val="00DC48EE"/>
    <w:rsid w:val="00DC510D"/>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D7BE8"/>
    <w:rsid w:val="00DE14A7"/>
    <w:rsid w:val="00DE19A1"/>
    <w:rsid w:val="00DE1F80"/>
    <w:rsid w:val="00DE22D9"/>
    <w:rsid w:val="00DE2443"/>
    <w:rsid w:val="00DE245E"/>
    <w:rsid w:val="00DE27BC"/>
    <w:rsid w:val="00DE3EC9"/>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4300"/>
    <w:rsid w:val="00DF6A5B"/>
    <w:rsid w:val="00DF7987"/>
    <w:rsid w:val="00E00003"/>
    <w:rsid w:val="00E005F2"/>
    <w:rsid w:val="00E03267"/>
    <w:rsid w:val="00E041C7"/>
    <w:rsid w:val="00E043CB"/>
    <w:rsid w:val="00E045D3"/>
    <w:rsid w:val="00E04AD9"/>
    <w:rsid w:val="00E07001"/>
    <w:rsid w:val="00E07B38"/>
    <w:rsid w:val="00E1053D"/>
    <w:rsid w:val="00E10AE8"/>
    <w:rsid w:val="00E110BD"/>
    <w:rsid w:val="00E11670"/>
    <w:rsid w:val="00E11F34"/>
    <w:rsid w:val="00E1295E"/>
    <w:rsid w:val="00E1349E"/>
    <w:rsid w:val="00E14386"/>
    <w:rsid w:val="00E1451D"/>
    <w:rsid w:val="00E1472B"/>
    <w:rsid w:val="00E1570D"/>
    <w:rsid w:val="00E16784"/>
    <w:rsid w:val="00E16D04"/>
    <w:rsid w:val="00E1795D"/>
    <w:rsid w:val="00E20796"/>
    <w:rsid w:val="00E20C2B"/>
    <w:rsid w:val="00E21216"/>
    <w:rsid w:val="00E21C1C"/>
    <w:rsid w:val="00E22397"/>
    <w:rsid w:val="00E228A5"/>
    <w:rsid w:val="00E231E5"/>
    <w:rsid w:val="00E23EDF"/>
    <w:rsid w:val="00E2438D"/>
    <w:rsid w:val="00E24A3F"/>
    <w:rsid w:val="00E25F37"/>
    <w:rsid w:val="00E26EDD"/>
    <w:rsid w:val="00E272AE"/>
    <w:rsid w:val="00E27B6E"/>
    <w:rsid w:val="00E27E62"/>
    <w:rsid w:val="00E3037B"/>
    <w:rsid w:val="00E304EE"/>
    <w:rsid w:val="00E31BF2"/>
    <w:rsid w:val="00E31D94"/>
    <w:rsid w:val="00E331C0"/>
    <w:rsid w:val="00E34134"/>
    <w:rsid w:val="00E34263"/>
    <w:rsid w:val="00E35143"/>
    <w:rsid w:val="00E35947"/>
    <w:rsid w:val="00E36801"/>
    <w:rsid w:val="00E36CB2"/>
    <w:rsid w:val="00E37AE8"/>
    <w:rsid w:val="00E37D66"/>
    <w:rsid w:val="00E37D82"/>
    <w:rsid w:val="00E40A26"/>
    <w:rsid w:val="00E40A32"/>
    <w:rsid w:val="00E40F04"/>
    <w:rsid w:val="00E4114E"/>
    <w:rsid w:val="00E41942"/>
    <w:rsid w:val="00E42168"/>
    <w:rsid w:val="00E42B9F"/>
    <w:rsid w:val="00E4380F"/>
    <w:rsid w:val="00E44F67"/>
    <w:rsid w:val="00E45B80"/>
    <w:rsid w:val="00E46351"/>
    <w:rsid w:val="00E465D8"/>
    <w:rsid w:val="00E46A0A"/>
    <w:rsid w:val="00E46AF8"/>
    <w:rsid w:val="00E47B95"/>
    <w:rsid w:val="00E513DF"/>
    <w:rsid w:val="00E521E1"/>
    <w:rsid w:val="00E5275C"/>
    <w:rsid w:val="00E534BC"/>
    <w:rsid w:val="00E53990"/>
    <w:rsid w:val="00E5495B"/>
    <w:rsid w:val="00E54DE3"/>
    <w:rsid w:val="00E558B9"/>
    <w:rsid w:val="00E558C9"/>
    <w:rsid w:val="00E55D1D"/>
    <w:rsid w:val="00E564BC"/>
    <w:rsid w:val="00E56FB4"/>
    <w:rsid w:val="00E577ED"/>
    <w:rsid w:val="00E57894"/>
    <w:rsid w:val="00E614A4"/>
    <w:rsid w:val="00E616F0"/>
    <w:rsid w:val="00E62B07"/>
    <w:rsid w:val="00E62B3E"/>
    <w:rsid w:val="00E63B32"/>
    <w:rsid w:val="00E64029"/>
    <w:rsid w:val="00E645BC"/>
    <w:rsid w:val="00E64E02"/>
    <w:rsid w:val="00E6540F"/>
    <w:rsid w:val="00E65480"/>
    <w:rsid w:val="00E6616F"/>
    <w:rsid w:val="00E67285"/>
    <w:rsid w:val="00E67705"/>
    <w:rsid w:val="00E679A0"/>
    <w:rsid w:val="00E71464"/>
    <w:rsid w:val="00E71791"/>
    <w:rsid w:val="00E71BC6"/>
    <w:rsid w:val="00E72B1F"/>
    <w:rsid w:val="00E72D5A"/>
    <w:rsid w:val="00E735C3"/>
    <w:rsid w:val="00E73EDE"/>
    <w:rsid w:val="00E74EB0"/>
    <w:rsid w:val="00E751EA"/>
    <w:rsid w:val="00E76059"/>
    <w:rsid w:val="00E764E3"/>
    <w:rsid w:val="00E76BA9"/>
    <w:rsid w:val="00E77298"/>
    <w:rsid w:val="00E81164"/>
    <w:rsid w:val="00E8192B"/>
    <w:rsid w:val="00E8315F"/>
    <w:rsid w:val="00E84537"/>
    <w:rsid w:val="00E852A2"/>
    <w:rsid w:val="00E85A15"/>
    <w:rsid w:val="00E86486"/>
    <w:rsid w:val="00E86994"/>
    <w:rsid w:val="00E87830"/>
    <w:rsid w:val="00E87F92"/>
    <w:rsid w:val="00E90E7A"/>
    <w:rsid w:val="00E91158"/>
    <w:rsid w:val="00E91549"/>
    <w:rsid w:val="00E91B11"/>
    <w:rsid w:val="00E9271A"/>
    <w:rsid w:val="00E936AF"/>
    <w:rsid w:val="00E93B73"/>
    <w:rsid w:val="00E9526C"/>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2F8D"/>
    <w:rsid w:val="00EB3575"/>
    <w:rsid w:val="00EB3CBD"/>
    <w:rsid w:val="00EB3E0B"/>
    <w:rsid w:val="00EB4152"/>
    <w:rsid w:val="00EB4550"/>
    <w:rsid w:val="00EB4F68"/>
    <w:rsid w:val="00EB63D8"/>
    <w:rsid w:val="00EB6504"/>
    <w:rsid w:val="00EB683A"/>
    <w:rsid w:val="00EB78C8"/>
    <w:rsid w:val="00EB78EC"/>
    <w:rsid w:val="00EC05DD"/>
    <w:rsid w:val="00EC3077"/>
    <w:rsid w:val="00EC36EF"/>
    <w:rsid w:val="00EC3EDA"/>
    <w:rsid w:val="00EC4910"/>
    <w:rsid w:val="00EC4998"/>
    <w:rsid w:val="00EC5166"/>
    <w:rsid w:val="00EC5518"/>
    <w:rsid w:val="00EC6095"/>
    <w:rsid w:val="00EC6238"/>
    <w:rsid w:val="00EC70AF"/>
    <w:rsid w:val="00EC71DC"/>
    <w:rsid w:val="00EC76DA"/>
    <w:rsid w:val="00EC780F"/>
    <w:rsid w:val="00ED1D8C"/>
    <w:rsid w:val="00ED1F92"/>
    <w:rsid w:val="00ED2025"/>
    <w:rsid w:val="00ED31FF"/>
    <w:rsid w:val="00ED38E4"/>
    <w:rsid w:val="00ED4D27"/>
    <w:rsid w:val="00ED5347"/>
    <w:rsid w:val="00ED6687"/>
    <w:rsid w:val="00ED715D"/>
    <w:rsid w:val="00ED78A6"/>
    <w:rsid w:val="00EE0333"/>
    <w:rsid w:val="00EE126B"/>
    <w:rsid w:val="00EE26E5"/>
    <w:rsid w:val="00EE2F7E"/>
    <w:rsid w:val="00EE3363"/>
    <w:rsid w:val="00EE36BF"/>
    <w:rsid w:val="00EE497F"/>
    <w:rsid w:val="00EE53EA"/>
    <w:rsid w:val="00EE551A"/>
    <w:rsid w:val="00EE5674"/>
    <w:rsid w:val="00EE602A"/>
    <w:rsid w:val="00EE68E7"/>
    <w:rsid w:val="00EE6A31"/>
    <w:rsid w:val="00EE7973"/>
    <w:rsid w:val="00EF0AF6"/>
    <w:rsid w:val="00EF0FB2"/>
    <w:rsid w:val="00EF10C9"/>
    <w:rsid w:val="00EF15D8"/>
    <w:rsid w:val="00EF191B"/>
    <w:rsid w:val="00EF2136"/>
    <w:rsid w:val="00EF33E5"/>
    <w:rsid w:val="00EF3564"/>
    <w:rsid w:val="00EF3A73"/>
    <w:rsid w:val="00EF3F7D"/>
    <w:rsid w:val="00EF4F00"/>
    <w:rsid w:val="00EF6369"/>
    <w:rsid w:val="00EF66DD"/>
    <w:rsid w:val="00EF7571"/>
    <w:rsid w:val="00EF7BDC"/>
    <w:rsid w:val="00EF7D2D"/>
    <w:rsid w:val="00F0039F"/>
    <w:rsid w:val="00F02614"/>
    <w:rsid w:val="00F02DCD"/>
    <w:rsid w:val="00F0460D"/>
    <w:rsid w:val="00F0507B"/>
    <w:rsid w:val="00F06A51"/>
    <w:rsid w:val="00F079DF"/>
    <w:rsid w:val="00F10CF7"/>
    <w:rsid w:val="00F10E3F"/>
    <w:rsid w:val="00F117AC"/>
    <w:rsid w:val="00F11E4E"/>
    <w:rsid w:val="00F120D3"/>
    <w:rsid w:val="00F124D1"/>
    <w:rsid w:val="00F126D6"/>
    <w:rsid w:val="00F12E77"/>
    <w:rsid w:val="00F13A97"/>
    <w:rsid w:val="00F13B5F"/>
    <w:rsid w:val="00F13CAA"/>
    <w:rsid w:val="00F13CDD"/>
    <w:rsid w:val="00F13D58"/>
    <w:rsid w:val="00F14ADA"/>
    <w:rsid w:val="00F151A0"/>
    <w:rsid w:val="00F1559A"/>
    <w:rsid w:val="00F1599A"/>
    <w:rsid w:val="00F168CD"/>
    <w:rsid w:val="00F168FE"/>
    <w:rsid w:val="00F178DD"/>
    <w:rsid w:val="00F214DB"/>
    <w:rsid w:val="00F22F38"/>
    <w:rsid w:val="00F23123"/>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973"/>
    <w:rsid w:val="00F40A93"/>
    <w:rsid w:val="00F413F9"/>
    <w:rsid w:val="00F42E1E"/>
    <w:rsid w:val="00F43951"/>
    <w:rsid w:val="00F4457D"/>
    <w:rsid w:val="00F4545C"/>
    <w:rsid w:val="00F465F5"/>
    <w:rsid w:val="00F466B9"/>
    <w:rsid w:val="00F47FCA"/>
    <w:rsid w:val="00F5024E"/>
    <w:rsid w:val="00F504B3"/>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2282"/>
    <w:rsid w:val="00F833C4"/>
    <w:rsid w:val="00F83659"/>
    <w:rsid w:val="00F83EE3"/>
    <w:rsid w:val="00F84BC1"/>
    <w:rsid w:val="00F86D2E"/>
    <w:rsid w:val="00F87A53"/>
    <w:rsid w:val="00F87AAD"/>
    <w:rsid w:val="00F91CD6"/>
    <w:rsid w:val="00F9288C"/>
    <w:rsid w:val="00F94195"/>
    <w:rsid w:val="00F9498B"/>
    <w:rsid w:val="00F94A59"/>
    <w:rsid w:val="00F952D8"/>
    <w:rsid w:val="00F9571E"/>
    <w:rsid w:val="00F95A21"/>
    <w:rsid w:val="00F95E55"/>
    <w:rsid w:val="00F96258"/>
    <w:rsid w:val="00F9650E"/>
    <w:rsid w:val="00FA0E4F"/>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1DAF"/>
    <w:rsid w:val="00FB2FF3"/>
    <w:rsid w:val="00FB3251"/>
    <w:rsid w:val="00FB3892"/>
    <w:rsid w:val="00FB3C1D"/>
    <w:rsid w:val="00FB4039"/>
    <w:rsid w:val="00FB4291"/>
    <w:rsid w:val="00FB43CA"/>
    <w:rsid w:val="00FB486A"/>
    <w:rsid w:val="00FB4C7C"/>
    <w:rsid w:val="00FB7333"/>
    <w:rsid w:val="00FB77DF"/>
    <w:rsid w:val="00FC118E"/>
    <w:rsid w:val="00FC1207"/>
    <w:rsid w:val="00FC200D"/>
    <w:rsid w:val="00FC2706"/>
    <w:rsid w:val="00FC2FBD"/>
    <w:rsid w:val="00FC3895"/>
    <w:rsid w:val="00FC406A"/>
    <w:rsid w:val="00FC42B0"/>
    <w:rsid w:val="00FC4BB5"/>
    <w:rsid w:val="00FC556F"/>
    <w:rsid w:val="00FC6871"/>
    <w:rsid w:val="00FC700E"/>
    <w:rsid w:val="00FC7864"/>
    <w:rsid w:val="00FC7F47"/>
    <w:rsid w:val="00FD06BC"/>
    <w:rsid w:val="00FD0EA0"/>
    <w:rsid w:val="00FD105B"/>
    <w:rsid w:val="00FD21BC"/>
    <w:rsid w:val="00FD304B"/>
    <w:rsid w:val="00FD4989"/>
    <w:rsid w:val="00FD4FC4"/>
    <w:rsid w:val="00FD5085"/>
    <w:rsid w:val="00FD5650"/>
    <w:rsid w:val="00FD5D1B"/>
    <w:rsid w:val="00FD5D55"/>
    <w:rsid w:val="00FD5F29"/>
    <w:rsid w:val="00FD61E1"/>
    <w:rsid w:val="00FD632E"/>
    <w:rsid w:val="00FD7DDE"/>
    <w:rsid w:val="00FD7EB6"/>
    <w:rsid w:val="00FD7F73"/>
    <w:rsid w:val="00FD7F83"/>
    <w:rsid w:val="00FE013D"/>
    <w:rsid w:val="00FE23B8"/>
    <w:rsid w:val="00FE2552"/>
    <w:rsid w:val="00FE3536"/>
    <w:rsid w:val="00FE3F6C"/>
    <w:rsid w:val="00FE481C"/>
    <w:rsid w:val="00FE4EA6"/>
    <w:rsid w:val="00FE5C63"/>
    <w:rsid w:val="00FE6202"/>
    <w:rsid w:val="00FE6898"/>
    <w:rsid w:val="00FF06FA"/>
    <w:rsid w:val="00FF164C"/>
    <w:rsid w:val="00FF2811"/>
    <w:rsid w:val="00FF2CA1"/>
    <w:rsid w:val="00FF3A05"/>
    <w:rsid w:val="00FF3B3C"/>
    <w:rsid w:val="00FF4C4F"/>
    <w:rsid w:val="00FF6655"/>
    <w:rsid w:val="00FF77D9"/>
    <w:rsid w:val="00FF7E44"/>
    <w:rsid w:val="250C7D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75B78"/>
  <w15:docId w15:val="{799A5352-B068-4E95-8427-2B23CA5E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aliases w:val="left"/>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styleId="af9">
    <w:name w:val="Revision"/>
    <w:hidden/>
    <w:uiPriority w:val="99"/>
    <w:unhideWhenUsed/>
    <w:rsid w:val="00B875D3"/>
    <w:rPr>
      <w:rFonts w:ascii="Arial" w:hAnsi="Arial"/>
      <w:szCs w:val="22"/>
      <w:lang w:eastAsia="en-US"/>
    </w:rPr>
  </w:style>
  <w:style w:type="character" w:customStyle="1" w:styleId="B1Zchn">
    <w:name w:val="B1 Zchn"/>
    <w:qFormat/>
    <w:rsid w:val="00A7320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3307">
      <w:bodyDiv w:val="1"/>
      <w:marLeft w:val="0"/>
      <w:marRight w:val="0"/>
      <w:marTop w:val="0"/>
      <w:marBottom w:val="0"/>
      <w:divBdr>
        <w:top w:val="none" w:sz="0" w:space="0" w:color="auto"/>
        <w:left w:val="none" w:sz="0" w:space="0" w:color="auto"/>
        <w:bottom w:val="none" w:sz="0" w:space="0" w:color="auto"/>
        <w:right w:val="none" w:sz="0" w:space="0" w:color="auto"/>
      </w:divBdr>
      <w:divsChild>
        <w:div w:id="1591427126">
          <w:marLeft w:val="547"/>
          <w:marRight w:val="0"/>
          <w:marTop w:val="60"/>
          <w:marBottom w:val="0"/>
          <w:divBdr>
            <w:top w:val="none" w:sz="0" w:space="0" w:color="auto"/>
            <w:left w:val="none" w:sz="0" w:space="0" w:color="auto"/>
            <w:bottom w:val="none" w:sz="0" w:space="0" w:color="auto"/>
            <w:right w:val="none" w:sz="0" w:space="0" w:color="auto"/>
          </w:divBdr>
        </w:div>
        <w:div w:id="1776319709">
          <w:marLeft w:val="547"/>
          <w:marRight w:val="0"/>
          <w:marTop w:val="60"/>
          <w:marBottom w:val="0"/>
          <w:divBdr>
            <w:top w:val="none" w:sz="0" w:space="0" w:color="auto"/>
            <w:left w:val="none" w:sz="0" w:space="0" w:color="auto"/>
            <w:bottom w:val="none" w:sz="0" w:space="0" w:color="auto"/>
            <w:right w:val="none" w:sz="0" w:space="0" w:color="auto"/>
          </w:divBdr>
        </w:div>
        <w:div w:id="2104566886">
          <w:marLeft w:val="547"/>
          <w:marRight w:val="0"/>
          <w:marTop w:val="60"/>
          <w:marBottom w:val="0"/>
          <w:divBdr>
            <w:top w:val="none" w:sz="0" w:space="0" w:color="auto"/>
            <w:left w:val="none" w:sz="0" w:space="0" w:color="auto"/>
            <w:bottom w:val="none" w:sz="0" w:space="0" w:color="auto"/>
            <w:right w:val="none" w:sz="0" w:space="0" w:color="auto"/>
          </w:divBdr>
        </w:div>
        <w:div w:id="1434520924">
          <w:marLeft w:val="547"/>
          <w:marRight w:val="0"/>
          <w:marTop w:val="60"/>
          <w:marBottom w:val="0"/>
          <w:divBdr>
            <w:top w:val="none" w:sz="0" w:space="0" w:color="auto"/>
            <w:left w:val="none" w:sz="0" w:space="0" w:color="auto"/>
            <w:bottom w:val="none" w:sz="0" w:space="0" w:color="auto"/>
            <w:right w:val="none" w:sz="0" w:space="0" w:color="auto"/>
          </w:divBdr>
        </w:div>
      </w:divsChild>
    </w:div>
    <w:div w:id="39478536">
      <w:bodyDiv w:val="1"/>
      <w:marLeft w:val="0"/>
      <w:marRight w:val="0"/>
      <w:marTop w:val="0"/>
      <w:marBottom w:val="0"/>
      <w:divBdr>
        <w:top w:val="none" w:sz="0" w:space="0" w:color="auto"/>
        <w:left w:val="none" w:sz="0" w:space="0" w:color="auto"/>
        <w:bottom w:val="none" w:sz="0" w:space="0" w:color="auto"/>
        <w:right w:val="none" w:sz="0" w:space="0" w:color="auto"/>
      </w:divBdr>
    </w:div>
    <w:div w:id="371811763">
      <w:bodyDiv w:val="1"/>
      <w:marLeft w:val="0"/>
      <w:marRight w:val="0"/>
      <w:marTop w:val="0"/>
      <w:marBottom w:val="0"/>
      <w:divBdr>
        <w:top w:val="none" w:sz="0" w:space="0" w:color="auto"/>
        <w:left w:val="none" w:sz="0" w:space="0" w:color="auto"/>
        <w:bottom w:val="none" w:sz="0" w:space="0" w:color="auto"/>
        <w:right w:val="none" w:sz="0" w:space="0" w:color="auto"/>
      </w:divBdr>
    </w:div>
    <w:div w:id="653140292">
      <w:bodyDiv w:val="1"/>
      <w:marLeft w:val="0"/>
      <w:marRight w:val="0"/>
      <w:marTop w:val="0"/>
      <w:marBottom w:val="0"/>
      <w:divBdr>
        <w:top w:val="none" w:sz="0" w:space="0" w:color="auto"/>
        <w:left w:val="none" w:sz="0" w:space="0" w:color="auto"/>
        <w:bottom w:val="none" w:sz="0" w:space="0" w:color="auto"/>
        <w:right w:val="none" w:sz="0" w:space="0" w:color="auto"/>
      </w:divBdr>
    </w:div>
    <w:div w:id="1017002723">
      <w:bodyDiv w:val="1"/>
      <w:marLeft w:val="0"/>
      <w:marRight w:val="0"/>
      <w:marTop w:val="0"/>
      <w:marBottom w:val="0"/>
      <w:divBdr>
        <w:top w:val="none" w:sz="0" w:space="0" w:color="auto"/>
        <w:left w:val="none" w:sz="0" w:space="0" w:color="auto"/>
        <w:bottom w:val="none" w:sz="0" w:space="0" w:color="auto"/>
        <w:right w:val="none" w:sz="0" w:space="0" w:color="auto"/>
      </w:divBdr>
    </w:div>
    <w:div w:id="1458794029">
      <w:bodyDiv w:val="1"/>
      <w:marLeft w:val="0"/>
      <w:marRight w:val="0"/>
      <w:marTop w:val="0"/>
      <w:marBottom w:val="0"/>
      <w:divBdr>
        <w:top w:val="none" w:sz="0" w:space="0" w:color="auto"/>
        <w:left w:val="none" w:sz="0" w:space="0" w:color="auto"/>
        <w:bottom w:val="none" w:sz="0" w:space="0" w:color="auto"/>
        <w:right w:val="none" w:sz="0" w:space="0" w:color="auto"/>
      </w:divBdr>
    </w:div>
    <w:div w:id="1619943789">
      <w:bodyDiv w:val="1"/>
      <w:marLeft w:val="0"/>
      <w:marRight w:val="0"/>
      <w:marTop w:val="0"/>
      <w:marBottom w:val="0"/>
      <w:divBdr>
        <w:top w:val="none" w:sz="0" w:space="0" w:color="auto"/>
        <w:left w:val="none" w:sz="0" w:space="0" w:color="auto"/>
        <w:bottom w:val="none" w:sz="0" w:space="0" w:color="auto"/>
        <w:right w:val="none" w:sz="0" w:space="0" w:color="auto"/>
      </w:divBdr>
      <w:divsChild>
        <w:div w:id="1904367548">
          <w:marLeft w:val="547"/>
          <w:marRight w:val="0"/>
          <w:marTop w:val="60"/>
          <w:marBottom w:val="0"/>
          <w:divBdr>
            <w:top w:val="none" w:sz="0" w:space="0" w:color="auto"/>
            <w:left w:val="none" w:sz="0" w:space="0" w:color="auto"/>
            <w:bottom w:val="none" w:sz="0" w:space="0" w:color="auto"/>
            <w:right w:val="none" w:sz="0" w:space="0" w:color="auto"/>
          </w:divBdr>
        </w:div>
      </w:divsChild>
    </w:div>
    <w:div w:id="1646079075">
      <w:bodyDiv w:val="1"/>
      <w:marLeft w:val="0"/>
      <w:marRight w:val="0"/>
      <w:marTop w:val="0"/>
      <w:marBottom w:val="0"/>
      <w:divBdr>
        <w:top w:val="none" w:sz="0" w:space="0" w:color="auto"/>
        <w:left w:val="none" w:sz="0" w:space="0" w:color="auto"/>
        <w:bottom w:val="none" w:sz="0" w:space="0" w:color="auto"/>
        <w:right w:val="none" w:sz="0" w:space="0" w:color="auto"/>
      </w:divBdr>
    </w:div>
    <w:div w:id="1798256339">
      <w:bodyDiv w:val="1"/>
      <w:marLeft w:val="0"/>
      <w:marRight w:val="0"/>
      <w:marTop w:val="0"/>
      <w:marBottom w:val="0"/>
      <w:divBdr>
        <w:top w:val="none" w:sz="0" w:space="0" w:color="auto"/>
        <w:left w:val="none" w:sz="0" w:space="0" w:color="auto"/>
        <w:bottom w:val="none" w:sz="0" w:space="0" w:color="auto"/>
        <w:right w:val="none" w:sz="0" w:space="0" w:color="auto"/>
      </w:divBdr>
    </w:div>
    <w:div w:id="2052336127">
      <w:bodyDiv w:val="1"/>
      <w:marLeft w:val="0"/>
      <w:marRight w:val="0"/>
      <w:marTop w:val="0"/>
      <w:marBottom w:val="0"/>
      <w:divBdr>
        <w:top w:val="none" w:sz="0" w:space="0" w:color="auto"/>
        <w:left w:val="none" w:sz="0" w:space="0" w:color="auto"/>
        <w:bottom w:val="none" w:sz="0" w:space="0" w:color="auto"/>
        <w:right w:val="none" w:sz="0" w:space="0" w:color="auto"/>
      </w:divBdr>
    </w:div>
    <w:div w:id="2072803978">
      <w:bodyDiv w:val="1"/>
      <w:marLeft w:val="0"/>
      <w:marRight w:val="0"/>
      <w:marTop w:val="0"/>
      <w:marBottom w:val="0"/>
      <w:divBdr>
        <w:top w:val="none" w:sz="0" w:space="0" w:color="auto"/>
        <w:left w:val="none" w:sz="0" w:space="0" w:color="auto"/>
        <w:bottom w:val="none" w:sz="0" w:space="0" w:color="auto"/>
        <w:right w:val="none" w:sz="0" w:space="0" w:color="auto"/>
      </w:divBdr>
    </w:div>
    <w:div w:id="2103601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2.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customXml/itemProps4.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5.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6482</TotalTime>
  <Pages>6</Pages>
  <Words>1808</Words>
  <Characters>10312</Characters>
  <Application>Microsoft Office Word</Application>
  <DocSecurity>0</DocSecurity>
  <Lines>85</Lines>
  <Paragraphs>24</Paragraphs>
  <ScaleCrop>false</ScaleCrop>
  <Company>Ericsson</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456</cp:revision>
  <cp:lastPrinted>2017-06-13T15:21:00Z</cp:lastPrinted>
  <dcterms:created xsi:type="dcterms:W3CDTF">2023-11-03T02:11:00Z</dcterms:created>
  <dcterms:modified xsi:type="dcterms:W3CDTF">2024-08-09T07:34:00Z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2052-12.1.0.15712</vt:lpwstr>
  </property>
  <property fmtid="{D5CDD505-2E9C-101B-9397-08002B2CF9AE}" pid="27" name="ICV">
    <vt:lpwstr>979C4F9ECC194384961410650E32BE24_12</vt:lpwstr>
  </property>
</Properties>
</file>